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DA2A3" w14:textId="768886EA" w:rsidR="00990989" w:rsidRDefault="00221D7A" w:rsidP="00221D7A">
      <w:pPr>
        <w:rPr>
          <w:b/>
          <w:bCs/>
          <w:sz w:val="36"/>
          <w:szCs w:val="36"/>
        </w:rPr>
      </w:pPr>
      <w:r w:rsidRPr="00221D7A">
        <w:rPr>
          <w:b/>
          <w:bCs/>
          <w:sz w:val="36"/>
          <w:szCs w:val="36"/>
        </w:rPr>
        <w:t>GUIDA ALLA LETTURA E ALL’ANALISI</w:t>
      </w:r>
    </w:p>
    <w:p w14:paraId="6EACBD69" w14:textId="0F6DC556" w:rsidR="00221D7A" w:rsidRDefault="00221D7A" w:rsidP="00221D7A">
      <w:pPr>
        <w:jc w:val="left"/>
        <w:rPr>
          <w:b/>
          <w:bCs/>
          <w:i/>
          <w:iCs/>
          <w:sz w:val="28"/>
          <w:szCs w:val="28"/>
          <w:u w:val="single"/>
        </w:rPr>
      </w:pPr>
    </w:p>
    <w:p w14:paraId="410FDCA0" w14:textId="4F292F3D" w:rsidR="00221D7A" w:rsidRDefault="00221D7A" w:rsidP="00B75C87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“poema sacro” e imperiale</w:t>
      </w:r>
      <w:r w:rsidR="0065564A">
        <w:rPr>
          <w:b/>
          <w:bCs/>
          <w:i/>
          <w:iCs/>
          <w:sz w:val="28"/>
          <w:szCs w:val="28"/>
          <w:u w:val="single"/>
        </w:rPr>
        <w:t>: il canto proemiale chiave di volta dell’intera opera.</w:t>
      </w:r>
    </w:p>
    <w:p w14:paraId="01383AFB" w14:textId="6A8200FC" w:rsidR="00221D7A" w:rsidRDefault="0065564A" w:rsidP="00221D7A">
      <w:pPr>
        <w:jc w:val="lef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Dante: il padre della nostra lingua letteraria</w:t>
      </w:r>
      <w:r w:rsidR="00221D7A">
        <w:rPr>
          <w:b/>
          <w:bCs/>
          <w:i/>
          <w:iCs/>
          <w:sz w:val="28"/>
          <w:szCs w:val="28"/>
          <w:u w:val="single"/>
        </w:rPr>
        <w:t>.</w:t>
      </w:r>
    </w:p>
    <w:p w14:paraId="186CA508" w14:textId="5AC22A16" w:rsidR="00D651E5" w:rsidRDefault="00D651E5" w:rsidP="00221D7A">
      <w:pPr>
        <w:jc w:val="left"/>
        <w:rPr>
          <w:b/>
          <w:bCs/>
        </w:rPr>
      </w:pPr>
    </w:p>
    <w:p w14:paraId="65D585CD" w14:textId="4B7AF452" w:rsidR="00D651E5" w:rsidRDefault="00D651E5" w:rsidP="00221D7A">
      <w:pPr>
        <w:jc w:val="left"/>
        <w:rPr>
          <w:b/>
          <w:bCs/>
        </w:rPr>
      </w:pPr>
    </w:p>
    <w:p w14:paraId="0016BCA7" w14:textId="77777777" w:rsidR="006228E5" w:rsidRDefault="006228E5" w:rsidP="00221D7A">
      <w:pPr>
        <w:jc w:val="left"/>
        <w:rPr>
          <w:b/>
          <w:bCs/>
        </w:rPr>
      </w:pPr>
    </w:p>
    <w:p w14:paraId="46FBC861" w14:textId="4909650C" w:rsidR="00D651E5" w:rsidRDefault="00D651E5" w:rsidP="00221D7A">
      <w:pPr>
        <w:jc w:val="left"/>
        <w:rPr>
          <w:b/>
          <w:bCs/>
        </w:rPr>
      </w:pPr>
      <w:r>
        <w:rPr>
          <w:b/>
          <w:bCs/>
        </w:rPr>
        <w:t>LA MATERIA</w:t>
      </w:r>
    </w:p>
    <w:p w14:paraId="08764A9D" w14:textId="3D1926ED" w:rsidR="00D651E5" w:rsidRDefault="00D651E5" w:rsidP="00221D7A">
      <w:pPr>
        <w:jc w:val="left"/>
        <w:rPr>
          <w:b/>
          <w:bCs/>
        </w:rPr>
      </w:pPr>
    </w:p>
    <w:p w14:paraId="08F72D4A" w14:textId="0EF818A6" w:rsidR="00D651E5" w:rsidRDefault="00D651E5" w:rsidP="00D651E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Nella </w:t>
      </w:r>
      <w:r w:rsidRPr="00D651E5">
        <w:rPr>
          <w:b/>
          <w:bCs/>
          <w:i/>
          <w:iCs/>
        </w:rPr>
        <w:t>Commedia</w:t>
      </w:r>
      <w:r w:rsidR="00366A17" w:rsidRPr="00366A17">
        <w:rPr>
          <w:b/>
          <w:bCs/>
          <w:vertAlign w:val="superscript"/>
        </w:rPr>
        <w:t>1</w:t>
      </w:r>
      <w:r w:rsidR="00366A17">
        <w:rPr>
          <w:b/>
          <w:bCs/>
        </w:rPr>
        <w:t xml:space="preserve"> </w:t>
      </w:r>
      <w:r>
        <w:rPr>
          <w:b/>
          <w:bCs/>
        </w:rPr>
        <w:t>(1304</w:t>
      </w:r>
      <w:r w:rsidRPr="00D651E5">
        <w:t>-</w:t>
      </w:r>
      <w:r>
        <w:rPr>
          <w:b/>
          <w:bCs/>
        </w:rPr>
        <w:t>1321 ca.)</w:t>
      </w:r>
      <w:r w:rsidR="00366A17">
        <w:rPr>
          <w:b/>
          <w:bCs/>
        </w:rPr>
        <w:t>,</w:t>
      </w:r>
      <w:r>
        <w:rPr>
          <w:b/>
          <w:bCs/>
        </w:rPr>
        <w:t xml:space="preserve"> il </w:t>
      </w:r>
      <w:r w:rsidRPr="00D651E5">
        <w:rPr>
          <w:b/>
          <w:bCs/>
          <w:i/>
          <w:iCs/>
        </w:rPr>
        <w:t>topos del viaggio</w:t>
      </w:r>
      <w:r>
        <w:rPr>
          <w:b/>
          <w:bCs/>
        </w:rPr>
        <w:t xml:space="preserve">, come ricerca della propria </w:t>
      </w:r>
      <w:r w:rsidRPr="00D651E5">
        <w:rPr>
          <w:b/>
          <w:bCs/>
          <w:i/>
          <w:iCs/>
        </w:rPr>
        <w:t>identità</w:t>
      </w:r>
      <w:r>
        <w:rPr>
          <w:b/>
          <w:bCs/>
        </w:rPr>
        <w:t>, è ricavato dall’</w:t>
      </w:r>
      <w:r w:rsidRPr="00D651E5">
        <w:rPr>
          <w:b/>
          <w:bCs/>
          <w:i/>
          <w:iCs/>
        </w:rPr>
        <w:t>epica</w:t>
      </w:r>
      <w:r>
        <w:rPr>
          <w:b/>
          <w:bCs/>
        </w:rPr>
        <w:t xml:space="preserve"> </w:t>
      </w:r>
      <w:r w:rsidRPr="00D651E5">
        <w:rPr>
          <w:b/>
          <w:bCs/>
          <w:i/>
          <w:iCs/>
        </w:rPr>
        <w:t>classica</w:t>
      </w:r>
      <w:r>
        <w:rPr>
          <w:b/>
          <w:bCs/>
        </w:rPr>
        <w:t xml:space="preserve">, verso cui Dante Alighieri ha un sentimento di ammirazione e insieme una volontà di superamento. Infatti, la sua </w:t>
      </w:r>
      <w:r w:rsidRPr="00557B53">
        <w:rPr>
          <w:b/>
          <w:bCs/>
          <w:i/>
          <w:iCs/>
        </w:rPr>
        <w:t>missione</w:t>
      </w:r>
      <w:r>
        <w:rPr>
          <w:b/>
          <w:bCs/>
        </w:rPr>
        <w:t xml:space="preserve">, che </w:t>
      </w:r>
      <w:r w:rsidR="005C1B1A">
        <w:rPr>
          <w:b/>
          <w:bCs/>
        </w:rPr>
        <w:t xml:space="preserve">ha </w:t>
      </w:r>
      <w:r>
        <w:rPr>
          <w:b/>
          <w:bCs/>
        </w:rPr>
        <w:t xml:space="preserve">in sé profonde </w:t>
      </w:r>
      <w:r w:rsidRPr="00D651E5">
        <w:rPr>
          <w:b/>
          <w:bCs/>
          <w:i/>
          <w:iCs/>
        </w:rPr>
        <w:t>ragioni politiche</w:t>
      </w:r>
      <w:r>
        <w:rPr>
          <w:b/>
          <w:bCs/>
        </w:rPr>
        <w:t>, è diversa. Sai individuarla?</w:t>
      </w:r>
    </w:p>
    <w:p w14:paraId="3F3B38B6" w14:textId="5C8149A9" w:rsidR="00D651E5" w:rsidRDefault="00F615B9" w:rsidP="00D651E5">
      <w:pPr>
        <w:pStyle w:val="Paragrafoelenco"/>
        <w:jc w:val="both"/>
        <w:rPr>
          <w:b/>
          <w:bCs/>
        </w:rPr>
      </w:pPr>
      <w:r>
        <w:rPr>
          <w:b/>
          <w:bCs/>
        </w:rPr>
        <w:t>E p</w:t>
      </w:r>
      <w:r w:rsidR="00D651E5">
        <w:rPr>
          <w:b/>
          <w:bCs/>
        </w:rPr>
        <w:t>erché a Dante è stato consentito di esplorare l’</w:t>
      </w:r>
      <w:r w:rsidR="00D651E5" w:rsidRPr="00D651E5">
        <w:rPr>
          <w:b/>
          <w:bCs/>
          <w:i/>
          <w:iCs/>
        </w:rPr>
        <w:t>Oltretomba</w:t>
      </w:r>
      <w:r w:rsidR="00D651E5">
        <w:rPr>
          <w:b/>
          <w:bCs/>
        </w:rPr>
        <w:t>?</w:t>
      </w:r>
    </w:p>
    <w:p w14:paraId="59BDA3D5" w14:textId="5B430E93" w:rsidR="00D651E5" w:rsidRDefault="00D651E5" w:rsidP="00D651E5">
      <w:pPr>
        <w:pStyle w:val="Paragrafoelenco"/>
        <w:jc w:val="both"/>
        <w:rPr>
          <w:b/>
          <w:bCs/>
        </w:rPr>
      </w:pPr>
    </w:p>
    <w:p w14:paraId="36930255" w14:textId="4573A9EA" w:rsidR="00D651E5" w:rsidRDefault="00D651E5" w:rsidP="00D651E5">
      <w:pPr>
        <w:pStyle w:val="Paragrafoelenco"/>
        <w:jc w:val="both"/>
      </w:pPr>
      <w:r>
        <w:t xml:space="preserve">La missione di Dante, che vive in un periodo di grave crisi storica e morale, è quella di favorire la </w:t>
      </w:r>
      <w:r w:rsidRPr="00D651E5">
        <w:rPr>
          <w:i/>
          <w:iCs/>
        </w:rPr>
        <w:t>restaurazione imperiale</w:t>
      </w:r>
      <w:r>
        <w:t xml:space="preserve">, </w:t>
      </w:r>
      <w:r w:rsidR="008B43F3">
        <w:t>per</w:t>
      </w:r>
      <w:r>
        <w:t>ch</w:t>
      </w:r>
      <w:r w:rsidR="008B43F3">
        <w:t>é</w:t>
      </w:r>
      <w:r>
        <w:t xml:space="preserve"> </w:t>
      </w:r>
      <w:r w:rsidRPr="00D651E5">
        <w:rPr>
          <w:i/>
          <w:iCs/>
        </w:rPr>
        <w:t>la</w:t>
      </w:r>
      <w:r>
        <w:t xml:space="preserve"> </w:t>
      </w:r>
      <w:r w:rsidRPr="00D651E5">
        <w:rPr>
          <w:i/>
          <w:iCs/>
        </w:rPr>
        <w:t>pace</w:t>
      </w:r>
      <w:r>
        <w:t xml:space="preserve"> e </w:t>
      </w:r>
      <w:r w:rsidRPr="00D651E5">
        <w:rPr>
          <w:i/>
          <w:iCs/>
        </w:rPr>
        <w:t>l’ordine</w:t>
      </w:r>
      <w:r>
        <w:t xml:space="preserve"> sulla terra sono la premessa necessaria per conquistare </w:t>
      </w:r>
      <w:r w:rsidRPr="00CB0D7D">
        <w:t>la</w:t>
      </w:r>
      <w:r w:rsidRPr="00973EFE">
        <w:rPr>
          <w:i/>
          <w:iCs/>
        </w:rPr>
        <w:t xml:space="preserve"> salvezza dell’anima</w:t>
      </w:r>
      <w:r>
        <w:t xml:space="preserve"> e varcare la soglia del cielo.</w:t>
      </w:r>
    </w:p>
    <w:p w14:paraId="316D4E4A" w14:textId="024F4D5D" w:rsidR="00973EFE" w:rsidRDefault="00973EFE" w:rsidP="00D651E5">
      <w:pPr>
        <w:pStyle w:val="Paragrafoelenco"/>
        <w:jc w:val="both"/>
      </w:pPr>
      <w:r>
        <w:t xml:space="preserve">Ciò risulta evidente da </w:t>
      </w:r>
      <w:r w:rsidRPr="00973EFE">
        <w:rPr>
          <w:i/>
          <w:iCs/>
        </w:rPr>
        <w:t>due potenti richiami alla classicità</w:t>
      </w:r>
      <w:r>
        <w:t>: all’inizio del poema, l’incontro con il poeta latino Virgilio, cantore di Augusto; e, alla fine dell’Inferno, la collocazione di Bruto e Cassio (gli uccisori di Cesare) nelle bocche di Lucifero sullo stesso piano di Giuda, il traditore di Gesù</w:t>
      </w:r>
      <w:r w:rsidR="008F26C2">
        <w:t>.</w:t>
      </w:r>
    </w:p>
    <w:p w14:paraId="4B1C8933" w14:textId="4CE38AF9" w:rsidR="00973EFE" w:rsidRDefault="00973EFE" w:rsidP="00D651E5">
      <w:pPr>
        <w:pStyle w:val="Paragrafoelenco"/>
        <w:jc w:val="both"/>
      </w:pPr>
      <w:r>
        <w:t xml:space="preserve">A Dante, </w:t>
      </w:r>
      <w:r w:rsidRPr="00973EFE">
        <w:rPr>
          <w:i/>
          <w:iCs/>
        </w:rPr>
        <w:t>cristiano battezzato</w:t>
      </w:r>
      <w:r>
        <w:t>, è stato consentito di esplorare l’Oltretomba fino all’</w:t>
      </w:r>
      <w:r w:rsidRPr="00E1341F">
        <w:rPr>
          <w:i/>
          <w:iCs/>
        </w:rPr>
        <w:t>Empireo</w:t>
      </w:r>
      <w:r>
        <w:t xml:space="preserve"> (</w:t>
      </w:r>
      <w:r w:rsidRPr="001E75F2">
        <w:rPr>
          <w:i/>
          <w:iCs/>
        </w:rPr>
        <w:t>Enea</w:t>
      </w:r>
      <w:r w:rsidRPr="005C1B1A">
        <w:t xml:space="preserve"> </w:t>
      </w:r>
      <w:r w:rsidR="0064023A" w:rsidRPr="00E1341F">
        <w:t>si ferma agli Inferi</w:t>
      </w:r>
      <w:r w:rsidR="00366A17" w:rsidRPr="00E1341F">
        <w:rPr>
          <w:vertAlign w:val="superscript"/>
        </w:rPr>
        <w:t>2</w:t>
      </w:r>
      <w:r w:rsidR="00F615B9">
        <w:rPr>
          <w:vertAlign w:val="superscript"/>
        </w:rPr>
        <w:t xml:space="preserve"> </w:t>
      </w:r>
      <w:r w:rsidR="00F615B9">
        <w:t xml:space="preserve">e </w:t>
      </w:r>
      <w:r w:rsidR="00F615B9" w:rsidRPr="002B1C70">
        <w:rPr>
          <w:i/>
          <w:iCs/>
        </w:rPr>
        <w:t>San Paolo</w:t>
      </w:r>
      <w:r w:rsidR="00F615B9">
        <w:t xml:space="preserve"> al III cielo</w:t>
      </w:r>
      <w:r>
        <w:t xml:space="preserve">), sia per farlo uscire da un suo personale </w:t>
      </w:r>
      <w:r w:rsidR="0064023A">
        <w:t xml:space="preserve">stato </w:t>
      </w:r>
      <w:r>
        <w:t xml:space="preserve">di traviamento, sia </w:t>
      </w:r>
      <w:r w:rsidRPr="00E1341F">
        <w:rPr>
          <w:i/>
          <w:iCs/>
        </w:rPr>
        <w:t>per</w:t>
      </w:r>
      <w:r>
        <w:t xml:space="preserve"> </w:t>
      </w:r>
      <w:r w:rsidRPr="00973EFE">
        <w:rPr>
          <w:i/>
          <w:iCs/>
        </w:rPr>
        <w:t>affidargli un messaggio di verità da portare a tutti gli uomini</w:t>
      </w:r>
      <w:r>
        <w:t>.</w:t>
      </w:r>
    </w:p>
    <w:p w14:paraId="40679792" w14:textId="25390A42" w:rsidR="0064023A" w:rsidRDefault="0064023A" w:rsidP="0064023A">
      <w:pPr>
        <w:jc w:val="both"/>
      </w:pPr>
    </w:p>
    <w:p w14:paraId="184B53AE" w14:textId="1CD5FB8D" w:rsidR="0064023A" w:rsidRDefault="0064023A" w:rsidP="0064023A">
      <w:pPr>
        <w:jc w:val="both"/>
      </w:pPr>
    </w:p>
    <w:p w14:paraId="582012AF" w14:textId="48669494" w:rsidR="0064023A" w:rsidRDefault="0064023A" w:rsidP="0064023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percorso dantesco si carica così di </w:t>
      </w:r>
      <w:r w:rsidRPr="0064023A">
        <w:rPr>
          <w:b/>
          <w:bCs/>
          <w:i/>
          <w:iCs/>
        </w:rPr>
        <w:t>significati religiosi</w:t>
      </w:r>
      <w:r>
        <w:rPr>
          <w:b/>
          <w:bCs/>
        </w:rPr>
        <w:t xml:space="preserve"> che trovano il loro fondamento nella </w:t>
      </w:r>
      <w:r w:rsidRPr="0064023A">
        <w:rPr>
          <w:b/>
          <w:bCs/>
          <w:i/>
          <w:iCs/>
        </w:rPr>
        <w:t>Bibbia</w:t>
      </w:r>
      <w:r>
        <w:rPr>
          <w:b/>
          <w:bCs/>
        </w:rPr>
        <w:t xml:space="preserve"> e sostengono una duplicità di livelli di lettura: </w:t>
      </w:r>
      <w:r w:rsidRPr="0064023A">
        <w:rPr>
          <w:b/>
          <w:bCs/>
          <w:i/>
          <w:iCs/>
        </w:rPr>
        <w:t>letterale e allegorico-morale</w:t>
      </w:r>
      <w:r>
        <w:rPr>
          <w:b/>
          <w:bCs/>
        </w:rPr>
        <w:t>.</w:t>
      </w:r>
    </w:p>
    <w:p w14:paraId="225EDBA4" w14:textId="3F888965" w:rsidR="0064023A" w:rsidRDefault="0064023A" w:rsidP="0064023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Cosa rappresenta </w:t>
      </w:r>
      <w:r w:rsidRPr="00557B53">
        <w:rPr>
          <w:b/>
          <w:bCs/>
          <w:i/>
          <w:iCs/>
        </w:rPr>
        <w:t>il pellegrinaggio</w:t>
      </w:r>
      <w:r>
        <w:rPr>
          <w:b/>
          <w:bCs/>
        </w:rPr>
        <w:t xml:space="preserve"> nella tradizione cristiana?</w:t>
      </w:r>
    </w:p>
    <w:p w14:paraId="740BB743" w14:textId="008281CD" w:rsidR="0064023A" w:rsidRDefault="0064023A" w:rsidP="0064023A">
      <w:pPr>
        <w:pStyle w:val="Paragrafoelenco"/>
        <w:jc w:val="both"/>
        <w:rPr>
          <w:b/>
          <w:bCs/>
        </w:rPr>
      </w:pPr>
    </w:p>
    <w:p w14:paraId="29BA3DB6" w14:textId="777CEACC" w:rsidR="0064023A" w:rsidRPr="00547D50" w:rsidRDefault="0064023A" w:rsidP="0064023A">
      <w:pPr>
        <w:pStyle w:val="Paragrafoelenco"/>
        <w:jc w:val="both"/>
      </w:pPr>
      <w:r>
        <w:t>Nella tradizione cristiana</w:t>
      </w:r>
      <w:r w:rsidR="00B634CA">
        <w:t>,</w:t>
      </w:r>
      <w:r>
        <w:t xml:space="preserve"> il pellegrinaggio è un </w:t>
      </w:r>
      <w:r w:rsidRPr="0064023A">
        <w:rPr>
          <w:i/>
          <w:iCs/>
        </w:rPr>
        <w:t>cammino di conversione</w:t>
      </w:r>
      <w:r w:rsidR="00547D50">
        <w:t xml:space="preserve"> </w:t>
      </w:r>
      <w:r w:rsidR="00547D50" w:rsidRPr="00547D50">
        <w:rPr>
          <w:i/>
          <w:iCs/>
        </w:rPr>
        <w:t>spirituale</w:t>
      </w:r>
      <w:r w:rsidR="00547D50">
        <w:rPr>
          <w:i/>
          <w:iCs/>
        </w:rPr>
        <w:t>.</w:t>
      </w:r>
      <w:r w:rsidR="00547D50">
        <w:t xml:space="preserve"> Ma non è solo Dante che deve ravvedersi. È </w:t>
      </w:r>
      <w:r w:rsidR="00E460A7" w:rsidRPr="00E460A7">
        <w:rPr>
          <w:i/>
          <w:iCs/>
        </w:rPr>
        <w:t>l’</w:t>
      </w:r>
      <w:r w:rsidR="00E460A7" w:rsidRPr="00547D50">
        <w:rPr>
          <w:i/>
          <w:iCs/>
        </w:rPr>
        <w:t xml:space="preserve">intera </w:t>
      </w:r>
      <w:r w:rsidR="00547D50" w:rsidRPr="00547D50">
        <w:rPr>
          <w:i/>
          <w:iCs/>
        </w:rPr>
        <w:t xml:space="preserve">umanità </w:t>
      </w:r>
      <w:r w:rsidR="00547D50">
        <w:t>che, con lui, deve ritrovare la “retta via”.</w:t>
      </w:r>
    </w:p>
    <w:p w14:paraId="0B35D6BB" w14:textId="38647A78" w:rsidR="0064023A" w:rsidRDefault="0064023A" w:rsidP="0064023A">
      <w:pPr>
        <w:jc w:val="both"/>
      </w:pPr>
    </w:p>
    <w:p w14:paraId="01BB1A40" w14:textId="1AD4E0AB" w:rsidR="0064023A" w:rsidRDefault="0064023A" w:rsidP="0064023A">
      <w:pPr>
        <w:jc w:val="both"/>
      </w:pPr>
    </w:p>
    <w:p w14:paraId="73BBD024" w14:textId="77777777" w:rsidR="0028004A" w:rsidRDefault="0028004A" w:rsidP="0064023A">
      <w:pPr>
        <w:jc w:val="both"/>
      </w:pPr>
    </w:p>
    <w:p w14:paraId="244BA946" w14:textId="1849B233" w:rsidR="0064023A" w:rsidRDefault="0064023A" w:rsidP="0064023A">
      <w:pPr>
        <w:jc w:val="both"/>
        <w:rPr>
          <w:b/>
          <w:bCs/>
        </w:rPr>
      </w:pPr>
      <w:r>
        <w:rPr>
          <w:b/>
          <w:bCs/>
        </w:rPr>
        <w:t>I PERSONAGGI</w:t>
      </w:r>
    </w:p>
    <w:p w14:paraId="5E461B8D" w14:textId="429BE5EF" w:rsidR="0064023A" w:rsidRDefault="0064023A" w:rsidP="0064023A">
      <w:pPr>
        <w:jc w:val="both"/>
        <w:rPr>
          <w:b/>
          <w:bCs/>
        </w:rPr>
      </w:pPr>
    </w:p>
    <w:p w14:paraId="35871D33" w14:textId="66856589" w:rsidR="0064023A" w:rsidRPr="00226F6F" w:rsidRDefault="0064023A" w:rsidP="00226F6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Come appare </w:t>
      </w:r>
      <w:r w:rsidRPr="0064023A">
        <w:rPr>
          <w:b/>
          <w:bCs/>
          <w:i/>
          <w:iCs/>
        </w:rPr>
        <w:t>Dante</w:t>
      </w:r>
      <w:r>
        <w:rPr>
          <w:b/>
          <w:bCs/>
        </w:rPr>
        <w:t xml:space="preserve"> nell’episodio dello </w:t>
      </w:r>
      <w:r w:rsidRPr="0064023A">
        <w:rPr>
          <w:b/>
          <w:bCs/>
          <w:i/>
          <w:iCs/>
        </w:rPr>
        <w:t>smarrimento nella “selva oscura</w:t>
      </w:r>
      <w:r>
        <w:rPr>
          <w:b/>
          <w:bCs/>
        </w:rPr>
        <w:t>”?</w:t>
      </w:r>
      <w:r w:rsidR="00226F6F">
        <w:rPr>
          <w:b/>
          <w:bCs/>
        </w:rPr>
        <w:t xml:space="preserve"> </w:t>
      </w:r>
      <w:r w:rsidRPr="00226F6F">
        <w:rPr>
          <w:b/>
          <w:bCs/>
        </w:rPr>
        <w:t xml:space="preserve">Perché è proprio la </w:t>
      </w:r>
      <w:r w:rsidRPr="00226F6F">
        <w:rPr>
          <w:b/>
          <w:bCs/>
          <w:i/>
          <w:iCs/>
        </w:rPr>
        <w:t>lupa</w:t>
      </w:r>
      <w:r w:rsidRPr="00226F6F">
        <w:rPr>
          <w:b/>
          <w:bCs/>
        </w:rPr>
        <w:t xml:space="preserve"> che gli fa perdere la “speranza dell’altezza”?</w:t>
      </w:r>
    </w:p>
    <w:p w14:paraId="2616A0E8" w14:textId="4D27AF82" w:rsidR="0028004A" w:rsidRDefault="0028004A" w:rsidP="0064023A">
      <w:pPr>
        <w:pStyle w:val="Paragrafoelenco"/>
        <w:jc w:val="both"/>
        <w:rPr>
          <w:b/>
          <w:bCs/>
        </w:rPr>
      </w:pPr>
    </w:p>
    <w:p w14:paraId="0684F628" w14:textId="2C9C4D32" w:rsidR="0028004A" w:rsidRDefault="0028004A" w:rsidP="0064023A">
      <w:pPr>
        <w:pStyle w:val="Paragrafoelenco"/>
        <w:jc w:val="both"/>
      </w:pPr>
      <w:r>
        <w:t xml:space="preserve">Il </w:t>
      </w:r>
      <w:r w:rsidRPr="0028004A">
        <w:rPr>
          <w:i/>
          <w:iCs/>
        </w:rPr>
        <w:t>bosco</w:t>
      </w:r>
      <w:r>
        <w:t xml:space="preserve"> è un simbolo inconscio del contatto con le radici profonde della propria anima.</w:t>
      </w:r>
    </w:p>
    <w:p w14:paraId="034A4937" w14:textId="2F0CD85B" w:rsidR="0028004A" w:rsidRPr="0028004A" w:rsidRDefault="0028004A" w:rsidP="0064023A">
      <w:pPr>
        <w:pStyle w:val="Paragrafoelenco"/>
        <w:jc w:val="both"/>
      </w:pPr>
      <w:r>
        <w:t xml:space="preserve">Nell’episodio dello smarrimento nella “selva oscura”, Dante appare profondamente turbato, perché </w:t>
      </w:r>
      <w:r w:rsidRPr="0028004A">
        <w:rPr>
          <w:i/>
          <w:iCs/>
        </w:rPr>
        <w:t>teme la dannazione eterna</w:t>
      </w:r>
      <w:r>
        <w:t xml:space="preserve">. La </w:t>
      </w:r>
      <w:r w:rsidRPr="0028004A">
        <w:rPr>
          <w:i/>
          <w:iCs/>
        </w:rPr>
        <w:t>lupa</w:t>
      </w:r>
      <w:r>
        <w:t xml:space="preserve"> è l’animale che gli fa perdere del tutto la speranza, perché rappresenta il vizio più grave: </w:t>
      </w:r>
      <w:r w:rsidRPr="0028004A">
        <w:rPr>
          <w:i/>
          <w:iCs/>
        </w:rPr>
        <w:t>la cupidigia di ricchezze</w:t>
      </w:r>
      <w:r>
        <w:t xml:space="preserve">. Si tratta di un vizio che riguarda tutti gli uomini; ma soprattutto </w:t>
      </w:r>
      <w:r w:rsidRPr="0028004A">
        <w:rPr>
          <w:i/>
          <w:iCs/>
        </w:rPr>
        <w:t>la Chiesa</w:t>
      </w:r>
      <w:r>
        <w:t>, allora guidata da papi corrotti.</w:t>
      </w:r>
    </w:p>
    <w:p w14:paraId="6491CBE8" w14:textId="072CF4FC" w:rsidR="0064023A" w:rsidRDefault="0064023A" w:rsidP="0064023A">
      <w:pPr>
        <w:pStyle w:val="Paragrafoelenco"/>
        <w:jc w:val="both"/>
      </w:pPr>
    </w:p>
    <w:p w14:paraId="62BF1D6B" w14:textId="4953F962" w:rsidR="0028004A" w:rsidRDefault="0028004A" w:rsidP="0064023A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28004A">
        <w:rPr>
          <w:b/>
          <w:bCs/>
        </w:rPr>
        <w:t>p. 1</w:t>
      </w:r>
    </w:p>
    <w:p w14:paraId="223C9106" w14:textId="4EB835E0" w:rsidR="0028004A" w:rsidRDefault="0028004A" w:rsidP="0028004A">
      <w:pPr>
        <w:jc w:val="both"/>
        <w:rPr>
          <w:b/>
          <w:bCs/>
        </w:rPr>
      </w:pPr>
    </w:p>
    <w:p w14:paraId="763E8322" w14:textId="57399CD2" w:rsidR="0028004A" w:rsidRDefault="0028004A" w:rsidP="0028004A">
      <w:pPr>
        <w:jc w:val="both"/>
        <w:rPr>
          <w:b/>
          <w:bCs/>
        </w:rPr>
      </w:pPr>
    </w:p>
    <w:p w14:paraId="58420CAA" w14:textId="02DF8210" w:rsidR="0028004A" w:rsidRDefault="0028004A" w:rsidP="0028004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Chi è </w:t>
      </w:r>
      <w:r w:rsidRPr="0028004A">
        <w:rPr>
          <w:b/>
          <w:bCs/>
          <w:i/>
          <w:iCs/>
        </w:rPr>
        <w:t>Virgilio</w:t>
      </w:r>
      <w:r>
        <w:rPr>
          <w:b/>
          <w:bCs/>
        </w:rPr>
        <w:t xml:space="preserve"> per Dante e quali </w:t>
      </w:r>
      <w:r w:rsidRPr="0028004A">
        <w:rPr>
          <w:b/>
          <w:bCs/>
          <w:i/>
          <w:iCs/>
        </w:rPr>
        <w:t>metafore</w:t>
      </w:r>
      <w:r>
        <w:rPr>
          <w:b/>
          <w:bCs/>
        </w:rPr>
        <w:t xml:space="preserve"> ne esaltano il grande magistero poetico? Quale </w:t>
      </w:r>
      <w:r w:rsidRPr="00557B53">
        <w:rPr>
          <w:b/>
          <w:bCs/>
          <w:i/>
          <w:iCs/>
        </w:rPr>
        <w:t>funzione</w:t>
      </w:r>
      <w:r>
        <w:rPr>
          <w:b/>
          <w:bCs/>
        </w:rPr>
        <w:t xml:space="preserve"> svolge il poeta latino nella </w:t>
      </w:r>
      <w:r w:rsidRPr="0028004A">
        <w:rPr>
          <w:b/>
          <w:bCs/>
          <w:i/>
          <w:iCs/>
        </w:rPr>
        <w:t>Commedia</w:t>
      </w:r>
      <w:r>
        <w:rPr>
          <w:b/>
          <w:bCs/>
        </w:rPr>
        <w:t xml:space="preserve">? Da quali </w:t>
      </w:r>
      <w:r w:rsidRPr="00557B53">
        <w:rPr>
          <w:b/>
          <w:bCs/>
          <w:i/>
          <w:iCs/>
        </w:rPr>
        <w:t>antagonisti</w:t>
      </w:r>
      <w:r>
        <w:rPr>
          <w:b/>
          <w:bCs/>
        </w:rPr>
        <w:t xml:space="preserve"> protegge Dante?</w:t>
      </w:r>
    </w:p>
    <w:p w14:paraId="538D456D" w14:textId="6DAD477B" w:rsidR="0028004A" w:rsidRDefault="0028004A" w:rsidP="0028004A">
      <w:pPr>
        <w:pStyle w:val="Paragrafoelenco"/>
        <w:jc w:val="both"/>
        <w:rPr>
          <w:b/>
          <w:bCs/>
        </w:rPr>
      </w:pPr>
    </w:p>
    <w:p w14:paraId="363C6328" w14:textId="77777777" w:rsidR="00774BF6" w:rsidRDefault="0028004A" w:rsidP="00774BF6">
      <w:pPr>
        <w:pStyle w:val="Paragrafoelenco"/>
        <w:jc w:val="both"/>
      </w:pPr>
      <w:r>
        <w:t xml:space="preserve">Virgilio per Dante è innanzitutto </w:t>
      </w:r>
      <w:r w:rsidRPr="0028004A">
        <w:rPr>
          <w:i/>
          <w:iCs/>
        </w:rPr>
        <w:t>il poeta che per primo ha rivelato la funzione provvidenziale</w:t>
      </w:r>
      <w:r>
        <w:t xml:space="preserve"> </w:t>
      </w:r>
      <w:r w:rsidRPr="0028004A">
        <w:rPr>
          <w:i/>
          <w:iCs/>
        </w:rPr>
        <w:t>dell’Impero</w:t>
      </w:r>
      <w:r>
        <w:t>, è un’autorità in fatto di sapienza e un maestro di bello stile.</w:t>
      </w:r>
      <w:r w:rsidR="00774BF6">
        <w:t xml:space="preserve"> </w:t>
      </w:r>
      <w:r>
        <w:t xml:space="preserve">Ed è, proprio per questo, l’autore da lui più amato. </w:t>
      </w:r>
    </w:p>
    <w:p w14:paraId="471AA872" w14:textId="66C0ACB2" w:rsidR="0028004A" w:rsidRDefault="0028004A" w:rsidP="00774BF6">
      <w:pPr>
        <w:pStyle w:val="Paragrafoelenco"/>
        <w:jc w:val="both"/>
      </w:pPr>
      <w:r>
        <w:t>Le</w:t>
      </w:r>
      <w:r w:rsidR="00774BF6">
        <w:t xml:space="preserve"> </w:t>
      </w:r>
      <w:r w:rsidR="00774BF6" w:rsidRPr="00774BF6">
        <w:rPr>
          <w:i/>
          <w:iCs/>
        </w:rPr>
        <w:t>metafore</w:t>
      </w:r>
      <w:r w:rsidR="00774BF6">
        <w:t xml:space="preserve"> che </w:t>
      </w:r>
      <w:r w:rsidR="00D27A66">
        <w:t>ne esaltano il grande magistero poetico</w:t>
      </w:r>
      <w:r w:rsidR="00774BF6">
        <w:t xml:space="preserve"> sono: </w:t>
      </w:r>
      <w:r w:rsidR="00774BF6" w:rsidRPr="00774BF6">
        <w:t>fonte di sapienza da cui discende un fiume di poesia e luce per i poeti che seguiranno.</w:t>
      </w:r>
      <w:r w:rsidR="00774BF6">
        <w:rPr>
          <w:i/>
          <w:iCs/>
        </w:rPr>
        <w:t xml:space="preserve"> </w:t>
      </w:r>
      <w:r w:rsidR="00774BF6">
        <w:t xml:space="preserve">Egli è </w:t>
      </w:r>
      <w:r w:rsidR="00774BF6" w:rsidRPr="00774BF6">
        <w:rPr>
          <w:i/>
          <w:iCs/>
        </w:rPr>
        <w:t>allegoria della Ragione umana</w:t>
      </w:r>
      <w:r w:rsidR="00774BF6">
        <w:t xml:space="preserve"> e guiderà Dante attraverso l’Inferno e il Purgatorio, difendendolo, quando occorre, dai </w:t>
      </w:r>
      <w:r w:rsidR="00774BF6" w:rsidRPr="00774BF6">
        <w:rPr>
          <w:i/>
          <w:iCs/>
        </w:rPr>
        <w:t>diavoli</w:t>
      </w:r>
      <w:r w:rsidR="00774BF6">
        <w:t xml:space="preserve"> che tentano d’impedirne il cammino. Per far ciò, </w:t>
      </w:r>
      <w:r w:rsidR="00774BF6" w:rsidRPr="00774BF6">
        <w:rPr>
          <w:i/>
          <w:iCs/>
        </w:rPr>
        <w:t>gli viene attribuito un cristianesimo inconsapevole</w:t>
      </w:r>
      <w:r w:rsidR="00774BF6">
        <w:t>.</w:t>
      </w:r>
    </w:p>
    <w:p w14:paraId="729BEA8B" w14:textId="53CE4A4F" w:rsidR="00774BF6" w:rsidRDefault="00774BF6" w:rsidP="00774BF6">
      <w:pPr>
        <w:jc w:val="both"/>
      </w:pPr>
    </w:p>
    <w:p w14:paraId="2C059B28" w14:textId="6E1E1AEE" w:rsidR="00774BF6" w:rsidRDefault="00774BF6" w:rsidP="00774BF6">
      <w:pPr>
        <w:jc w:val="both"/>
      </w:pPr>
    </w:p>
    <w:p w14:paraId="13FC0EA8" w14:textId="1DBF04B4" w:rsidR="00774BF6" w:rsidRDefault="00774BF6" w:rsidP="00774BF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Come cambia </w:t>
      </w:r>
      <w:r w:rsidRPr="00557B53">
        <w:rPr>
          <w:b/>
          <w:bCs/>
        </w:rPr>
        <w:t>il ruolo di</w:t>
      </w:r>
      <w:r w:rsidRPr="00557B53">
        <w:rPr>
          <w:b/>
          <w:bCs/>
          <w:i/>
          <w:iCs/>
        </w:rPr>
        <w:t xml:space="preserve"> Beatrice</w:t>
      </w:r>
      <w:r>
        <w:rPr>
          <w:b/>
          <w:bCs/>
        </w:rPr>
        <w:t xml:space="preserve"> dalla </w:t>
      </w:r>
      <w:r w:rsidRPr="00774BF6">
        <w:rPr>
          <w:b/>
          <w:bCs/>
          <w:i/>
          <w:iCs/>
        </w:rPr>
        <w:t>Vita nova</w:t>
      </w:r>
      <w:r>
        <w:rPr>
          <w:b/>
          <w:bCs/>
        </w:rPr>
        <w:t xml:space="preserve"> alla </w:t>
      </w:r>
      <w:r w:rsidRPr="00774BF6">
        <w:rPr>
          <w:b/>
          <w:bCs/>
          <w:i/>
          <w:iCs/>
        </w:rPr>
        <w:t>Commedia</w:t>
      </w:r>
      <w:r>
        <w:rPr>
          <w:b/>
          <w:bCs/>
        </w:rPr>
        <w:t xml:space="preserve">? Si può affermare che </w:t>
      </w:r>
      <w:r w:rsidR="000B3120">
        <w:rPr>
          <w:b/>
          <w:bCs/>
        </w:rPr>
        <w:t>ella</w:t>
      </w:r>
      <w:r>
        <w:rPr>
          <w:b/>
          <w:bCs/>
        </w:rPr>
        <w:t xml:space="preserve"> sia, in un certo senso, un</w:t>
      </w:r>
      <w:r w:rsidR="001E75F2">
        <w:rPr>
          <w:b/>
          <w:bCs/>
        </w:rPr>
        <w:t>a</w:t>
      </w:r>
      <w:r>
        <w:rPr>
          <w:b/>
          <w:bCs/>
        </w:rPr>
        <w:t xml:space="preserve"> </w:t>
      </w:r>
      <w:r w:rsidRPr="00774BF6">
        <w:rPr>
          <w:b/>
          <w:bCs/>
          <w:i/>
          <w:iCs/>
        </w:rPr>
        <w:t>Sibilla cristiana</w:t>
      </w:r>
      <w:r>
        <w:rPr>
          <w:b/>
          <w:bCs/>
        </w:rPr>
        <w:t>?</w:t>
      </w:r>
    </w:p>
    <w:p w14:paraId="0D1C6957" w14:textId="1601DBA4" w:rsidR="00774BF6" w:rsidRDefault="00774BF6" w:rsidP="00774BF6">
      <w:pPr>
        <w:pStyle w:val="Paragrafoelenco"/>
        <w:jc w:val="both"/>
        <w:rPr>
          <w:b/>
          <w:bCs/>
        </w:rPr>
      </w:pPr>
    </w:p>
    <w:p w14:paraId="6053DC6C" w14:textId="14CA78BC" w:rsidR="00774BF6" w:rsidRDefault="00774BF6" w:rsidP="00774BF6">
      <w:pPr>
        <w:pStyle w:val="Paragrafoelenco"/>
        <w:jc w:val="both"/>
      </w:pPr>
      <w:r>
        <w:t xml:space="preserve">Nella </w:t>
      </w:r>
      <w:r w:rsidRPr="00774BF6">
        <w:rPr>
          <w:i/>
          <w:iCs/>
        </w:rPr>
        <w:t>Vita nova</w:t>
      </w:r>
      <w:r>
        <w:t xml:space="preserve"> Beatrice è una </w:t>
      </w:r>
      <w:r w:rsidRPr="00774BF6">
        <w:rPr>
          <w:i/>
          <w:iCs/>
        </w:rPr>
        <w:t>donna</w:t>
      </w:r>
      <w:r>
        <w:t xml:space="preserve"> che ha le sembianze di un </w:t>
      </w:r>
      <w:r w:rsidRPr="00774BF6">
        <w:rPr>
          <w:i/>
          <w:iCs/>
        </w:rPr>
        <w:t>angelo</w:t>
      </w:r>
      <w:r>
        <w:t xml:space="preserve">; nella </w:t>
      </w:r>
      <w:r w:rsidRPr="00774BF6">
        <w:rPr>
          <w:i/>
          <w:iCs/>
        </w:rPr>
        <w:t>Commedia</w:t>
      </w:r>
      <w:r>
        <w:t xml:space="preserve"> è </w:t>
      </w:r>
      <w:r w:rsidRPr="00774BF6">
        <w:rPr>
          <w:i/>
          <w:iCs/>
        </w:rPr>
        <w:t>un’anima beata</w:t>
      </w:r>
      <w:r>
        <w:t xml:space="preserve"> che svolge il ruolo di </w:t>
      </w:r>
      <w:r w:rsidRPr="00774BF6">
        <w:rPr>
          <w:i/>
          <w:iCs/>
        </w:rPr>
        <w:t>maestra di dottrina</w:t>
      </w:r>
      <w:r>
        <w:t xml:space="preserve"> (</w:t>
      </w:r>
      <w:r w:rsidRPr="00774BF6">
        <w:rPr>
          <w:i/>
          <w:iCs/>
        </w:rPr>
        <w:t>allegoria della Teologia</w:t>
      </w:r>
      <w:r w:rsidR="00366A17" w:rsidRPr="00366A17">
        <w:rPr>
          <w:vertAlign w:val="superscript"/>
        </w:rPr>
        <w:t>3</w:t>
      </w:r>
      <w:r>
        <w:t>)</w:t>
      </w:r>
      <w:r w:rsidR="00CD5BB7">
        <w:t xml:space="preserve">, mentre attraversa con Dante i cieli del Paradiso. Nel poema virgiliano, la Sibilla è colei che permette ad Enea di entrare nell’Oltretomba e di uscirne vivo, dopo avergli fatto raccogliere un </w:t>
      </w:r>
      <w:r w:rsidR="00CD5BB7" w:rsidRPr="00CD5BB7">
        <w:rPr>
          <w:i/>
          <w:iCs/>
        </w:rPr>
        <w:t>ramo d’oro</w:t>
      </w:r>
      <w:r w:rsidR="00CD5BB7">
        <w:t xml:space="preserve"> da offrire a Proserpina. Si può affermare, perciò, che Beatrice sia una </w:t>
      </w:r>
      <w:r w:rsidR="00CD5BB7" w:rsidRPr="00CD5BB7">
        <w:rPr>
          <w:i/>
          <w:iCs/>
        </w:rPr>
        <w:t>Sibilla cristiana</w:t>
      </w:r>
      <w:r w:rsidR="00CD5BB7">
        <w:t xml:space="preserve">, perché è lei che invia Virgilio in soccorso di Dante, permettendogli di dare inizio al suo viaggio di redenzione, ed è sempre lei che garantirà il </w:t>
      </w:r>
      <w:r w:rsidR="00557B53">
        <w:t xml:space="preserve">suo </w:t>
      </w:r>
      <w:r w:rsidR="00CD5BB7">
        <w:t>ritorno sano e salvo sulla terra.</w:t>
      </w:r>
    </w:p>
    <w:p w14:paraId="315B0240" w14:textId="681CECBB" w:rsidR="00CD5BB7" w:rsidRDefault="00CD5BB7" w:rsidP="00CD5BB7">
      <w:pPr>
        <w:jc w:val="both"/>
      </w:pPr>
    </w:p>
    <w:p w14:paraId="38B2B998" w14:textId="3B86D921" w:rsidR="00CD5BB7" w:rsidRDefault="00CD5BB7" w:rsidP="00CD5BB7">
      <w:pPr>
        <w:jc w:val="both"/>
      </w:pPr>
    </w:p>
    <w:p w14:paraId="3F44A9D2" w14:textId="4833A72B" w:rsidR="00CD5BB7" w:rsidRDefault="00CD5BB7" w:rsidP="00CD5BB7">
      <w:pPr>
        <w:jc w:val="both"/>
      </w:pPr>
    </w:p>
    <w:p w14:paraId="00A0FA36" w14:textId="77904089" w:rsidR="00CD5BB7" w:rsidRDefault="00CD5BB7" w:rsidP="00CD5BB7">
      <w:pPr>
        <w:jc w:val="both"/>
        <w:rPr>
          <w:b/>
          <w:bCs/>
        </w:rPr>
      </w:pPr>
      <w:r>
        <w:rPr>
          <w:b/>
          <w:bCs/>
        </w:rPr>
        <w:t>LO SPAZIO E IL TEMPO</w:t>
      </w:r>
    </w:p>
    <w:p w14:paraId="7408C3B3" w14:textId="0F4894A7" w:rsidR="00CD5BB7" w:rsidRDefault="00CD5BB7" w:rsidP="00CD5BB7">
      <w:pPr>
        <w:jc w:val="both"/>
        <w:rPr>
          <w:b/>
          <w:bCs/>
        </w:rPr>
      </w:pPr>
    </w:p>
    <w:p w14:paraId="6E7B906C" w14:textId="6DD35BDF" w:rsidR="00CD5BB7" w:rsidRDefault="00CD5BB7" w:rsidP="00CD5BB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Lo </w:t>
      </w:r>
      <w:r w:rsidRPr="00CD5BB7">
        <w:rPr>
          <w:b/>
          <w:bCs/>
          <w:i/>
          <w:iCs/>
        </w:rPr>
        <w:t>spazio oltremondano</w:t>
      </w:r>
      <w:r>
        <w:rPr>
          <w:b/>
          <w:bCs/>
        </w:rPr>
        <w:t xml:space="preserve">, al cui ingresso sta una Porta, è uno </w:t>
      </w:r>
      <w:r w:rsidRPr="00CD5BB7">
        <w:rPr>
          <w:b/>
          <w:bCs/>
          <w:i/>
          <w:iCs/>
        </w:rPr>
        <w:t>spazio verticale</w:t>
      </w:r>
      <w:r>
        <w:rPr>
          <w:b/>
          <w:bCs/>
        </w:rPr>
        <w:t xml:space="preserve"> (dalle profondità dell’Inferno ai nove cieli del Paradiso), in un </w:t>
      </w:r>
      <w:r w:rsidRPr="00CD5BB7">
        <w:rPr>
          <w:b/>
          <w:bCs/>
          <w:i/>
          <w:iCs/>
        </w:rPr>
        <w:t>Universo</w:t>
      </w:r>
      <w:r>
        <w:rPr>
          <w:b/>
          <w:bCs/>
        </w:rPr>
        <w:t xml:space="preserve"> </w:t>
      </w:r>
      <w:r w:rsidRPr="00DB2246">
        <w:rPr>
          <w:b/>
          <w:bCs/>
          <w:i/>
          <w:iCs/>
        </w:rPr>
        <w:t>concepito come</w:t>
      </w:r>
      <w:r>
        <w:rPr>
          <w:b/>
          <w:bCs/>
        </w:rPr>
        <w:t xml:space="preserve"> </w:t>
      </w:r>
      <w:r w:rsidRPr="00CD5BB7">
        <w:rPr>
          <w:b/>
          <w:bCs/>
          <w:i/>
          <w:iCs/>
        </w:rPr>
        <w:t>finito</w:t>
      </w:r>
      <w:r>
        <w:rPr>
          <w:b/>
          <w:bCs/>
        </w:rPr>
        <w:t>.</w:t>
      </w:r>
    </w:p>
    <w:p w14:paraId="60787305" w14:textId="68BD0EFA" w:rsidR="00CD5BB7" w:rsidRDefault="00CD5BB7" w:rsidP="00CD5BB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Che posizione occupa la </w:t>
      </w:r>
      <w:r w:rsidRPr="00CD5BB7">
        <w:rPr>
          <w:b/>
          <w:bCs/>
          <w:i/>
          <w:iCs/>
        </w:rPr>
        <w:t>Terra</w:t>
      </w:r>
      <w:r>
        <w:rPr>
          <w:b/>
          <w:bCs/>
        </w:rPr>
        <w:t xml:space="preserve">, dove tutto ha inizio? In quale </w:t>
      </w:r>
      <w:r w:rsidRPr="00CD5BB7">
        <w:rPr>
          <w:b/>
          <w:bCs/>
          <w:i/>
          <w:iCs/>
        </w:rPr>
        <w:t>giorno</w:t>
      </w:r>
      <w:r>
        <w:rPr>
          <w:b/>
          <w:bCs/>
        </w:rPr>
        <w:t xml:space="preserve"> Dante comincia il suo viaggio? E quali elementi fisici contrassegnano il passaggio dal </w:t>
      </w:r>
      <w:r w:rsidRPr="00CD5BB7">
        <w:rPr>
          <w:b/>
          <w:bCs/>
          <w:i/>
          <w:iCs/>
        </w:rPr>
        <w:t>Tempo</w:t>
      </w:r>
      <w:r>
        <w:rPr>
          <w:b/>
          <w:bCs/>
        </w:rPr>
        <w:t xml:space="preserve"> all’</w:t>
      </w:r>
      <w:r w:rsidRPr="00CD5BB7">
        <w:rPr>
          <w:b/>
          <w:bCs/>
          <w:i/>
          <w:iCs/>
        </w:rPr>
        <w:t>Eterno</w:t>
      </w:r>
      <w:r>
        <w:rPr>
          <w:b/>
          <w:bCs/>
        </w:rPr>
        <w:t>?</w:t>
      </w:r>
    </w:p>
    <w:p w14:paraId="37F48980" w14:textId="3B4BD6EE" w:rsidR="00CD5BB7" w:rsidRDefault="00CD5BB7" w:rsidP="00CD5BB7">
      <w:pPr>
        <w:pStyle w:val="Paragrafoelenco"/>
        <w:jc w:val="both"/>
        <w:rPr>
          <w:b/>
          <w:bCs/>
        </w:rPr>
      </w:pPr>
    </w:p>
    <w:p w14:paraId="678143B9" w14:textId="64AF928E" w:rsidR="00CD5BB7" w:rsidRDefault="00CD5BB7" w:rsidP="00CD5BB7">
      <w:pPr>
        <w:pStyle w:val="Paragrafoelenco"/>
        <w:jc w:val="both"/>
      </w:pPr>
      <w:r>
        <w:t xml:space="preserve">La Terra occupa </w:t>
      </w:r>
      <w:r w:rsidRPr="007D719B">
        <w:rPr>
          <w:i/>
          <w:iCs/>
        </w:rPr>
        <w:t>il centro dell’Universo</w:t>
      </w:r>
      <w:r>
        <w:t xml:space="preserve"> a metà tra Inferno e Paradiso, perché </w:t>
      </w:r>
      <w:r w:rsidRPr="007D719B">
        <w:rPr>
          <w:i/>
          <w:iCs/>
        </w:rPr>
        <w:t>è il luogo della scelta</w:t>
      </w:r>
      <w:r>
        <w:t xml:space="preserve">. </w:t>
      </w:r>
      <w:r w:rsidR="007D719B">
        <w:t xml:space="preserve">Il viaggio di Dante comincia il </w:t>
      </w:r>
      <w:r w:rsidR="007D719B" w:rsidRPr="007D719B">
        <w:rPr>
          <w:i/>
          <w:iCs/>
        </w:rPr>
        <w:t>25 marzo</w:t>
      </w:r>
      <w:r w:rsidR="007D719B">
        <w:t xml:space="preserve"> (</w:t>
      </w:r>
      <w:r w:rsidR="002A5481">
        <w:t>V</w:t>
      </w:r>
      <w:r w:rsidR="007D719B">
        <w:t xml:space="preserve">enerdì </w:t>
      </w:r>
      <w:r w:rsidR="002A5481">
        <w:t>S</w:t>
      </w:r>
      <w:r w:rsidR="007D719B">
        <w:t xml:space="preserve">anto) del 1300. Il </w:t>
      </w:r>
      <w:r w:rsidR="007D719B" w:rsidRPr="007D719B">
        <w:rPr>
          <w:i/>
          <w:iCs/>
        </w:rPr>
        <w:t>Tempo</w:t>
      </w:r>
      <w:r w:rsidR="007D719B">
        <w:t xml:space="preserve"> è segnato dallo scorrere di albe e tramonti, mentre l’</w:t>
      </w:r>
      <w:r w:rsidR="007D719B" w:rsidRPr="007D719B">
        <w:rPr>
          <w:i/>
          <w:iCs/>
        </w:rPr>
        <w:t>Eternità</w:t>
      </w:r>
      <w:r w:rsidR="007D719B">
        <w:t xml:space="preserve"> da una condizione d’immobile fissità.</w:t>
      </w:r>
    </w:p>
    <w:p w14:paraId="157DE7B0" w14:textId="4234B1D0" w:rsidR="007D719B" w:rsidRDefault="007D719B" w:rsidP="007D719B">
      <w:pPr>
        <w:jc w:val="both"/>
      </w:pPr>
    </w:p>
    <w:p w14:paraId="7A965745" w14:textId="749EE2AE" w:rsidR="007D719B" w:rsidRDefault="007D719B" w:rsidP="007D719B">
      <w:pPr>
        <w:jc w:val="both"/>
      </w:pPr>
    </w:p>
    <w:p w14:paraId="0E6B2DB7" w14:textId="40C58CBD" w:rsidR="007D719B" w:rsidRDefault="007D719B" w:rsidP="007D719B">
      <w:pPr>
        <w:jc w:val="both"/>
      </w:pPr>
    </w:p>
    <w:p w14:paraId="75B4FE88" w14:textId="6CB90ACE" w:rsidR="007D719B" w:rsidRDefault="007D719B" w:rsidP="007D719B">
      <w:pPr>
        <w:jc w:val="both"/>
        <w:rPr>
          <w:b/>
          <w:bCs/>
        </w:rPr>
      </w:pPr>
      <w:r>
        <w:rPr>
          <w:b/>
          <w:bCs/>
        </w:rPr>
        <w:t>LA LINGUA DI DANTE</w:t>
      </w:r>
    </w:p>
    <w:p w14:paraId="11E069D0" w14:textId="69481678" w:rsidR="007D719B" w:rsidRDefault="007D719B" w:rsidP="007D719B">
      <w:pPr>
        <w:jc w:val="both"/>
        <w:rPr>
          <w:b/>
          <w:bCs/>
        </w:rPr>
      </w:pPr>
    </w:p>
    <w:p w14:paraId="0D92E57E" w14:textId="1814EA09" w:rsidR="007D719B" w:rsidRDefault="007D719B" w:rsidP="007D719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Dopo aver difeso la </w:t>
      </w:r>
      <w:r w:rsidRPr="007D719B">
        <w:rPr>
          <w:b/>
          <w:bCs/>
          <w:i/>
          <w:iCs/>
        </w:rPr>
        <w:t>dignità del volgare</w:t>
      </w:r>
      <w:r>
        <w:rPr>
          <w:b/>
          <w:bCs/>
        </w:rPr>
        <w:t xml:space="preserve"> sul piano teorico, Dante si trova a dover creare quella che dopo di lui sarà la </w:t>
      </w:r>
      <w:r w:rsidRPr="007D719B">
        <w:rPr>
          <w:b/>
          <w:bCs/>
          <w:i/>
          <w:iCs/>
        </w:rPr>
        <w:t>lingua italiana</w:t>
      </w:r>
      <w:r>
        <w:rPr>
          <w:b/>
          <w:bCs/>
        </w:rPr>
        <w:t>. In che modo forgia questa nuova lingua?</w:t>
      </w:r>
    </w:p>
    <w:p w14:paraId="75630B25" w14:textId="73AF8D43" w:rsidR="007D719B" w:rsidRDefault="007D719B" w:rsidP="007D719B">
      <w:pPr>
        <w:pStyle w:val="Paragrafoelenco"/>
        <w:jc w:val="both"/>
        <w:rPr>
          <w:b/>
          <w:bCs/>
        </w:rPr>
      </w:pPr>
    </w:p>
    <w:p w14:paraId="30CB493D" w14:textId="070DF2B1" w:rsidR="007D719B" w:rsidRDefault="007D719B" w:rsidP="007D719B">
      <w:pPr>
        <w:pStyle w:val="Paragrafoelenco"/>
        <w:jc w:val="both"/>
      </w:pPr>
      <w:r>
        <w:t xml:space="preserve">Dante usa come base il </w:t>
      </w:r>
      <w:r w:rsidRPr="007D719B">
        <w:rPr>
          <w:i/>
          <w:iCs/>
        </w:rPr>
        <w:t>fiorentino illustre</w:t>
      </w:r>
      <w:r>
        <w:t>, che impasta con termini presi a prestito dal latino</w:t>
      </w:r>
      <w:r w:rsidR="001E75F2">
        <w:t xml:space="preserve"> e </w:t>
      </w:r>
      <w:r>
        <w:t>dall’occitanico. A volte crea anche dei neologismi.</w:t>
      </w:r>
    </w:p>
    <w:p w14:paraId="616319A0" w14:textId="31DAFCE6" w:rsidR="007D719B" w:rsidRDefault="007D719B" w:rsidP="007D719B">
      <w:pPr>
        <w:pStyle w:val="Paragrafoelenco"/>
        <w:jc w:val="both"/>
      </w:pPr>
    </w:p>
    <w:p w14:paraId="3924D201" w14:textId="54995105" w:rsidR="007D719B" w:rsidRDefault="007D719B" w:rsidP="007D719B">
      <w:pPr>
        <w:pStyle w:val="Paragrafoelenco"/>
        <w:jc w:val="both"/>
      </w:pPr>
    </w:p>
    <w:p w14:paraId="18C612CC" w14:textId="727EFD07" w:rsidR="007D719B" w:rsidRDefault="007D719B" w:rsidP="007D719B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7D719B">
        <w:rPr>
          <w:b/>
          <w:bCs/>
        </w:rPr>
        <w:t>p. 2</w:t>
      </w:r>
    </w:p>
    <w:p w14:paraId="0D81A387" w14:textId="5F2F1409" w:rsidR="007D719B" w:rsidRDefault="007D719B" w:rsidP="007D719B">
      <w:pPr>
        <w:jc w:val="both"/>
        <w:rPr>
          <w:b/>
          <w:bCs/>
        </w:rPr>
      </w:pPr>
    </w:p>
    <w:p w14:paraId="0260B10A" w14:textId="52747338" w:rsidR="007D719B" w:rsidRDefault="007D719B" w:rsidP="007D719B">
      <w:pPr>
        <w:jc w:val="both"/>
        <w:rPr>
          <w:b/>
          <w:bCs/>
        </w:rPr>
      </w:pPr>
    </w:p>
    <w:p w14:paraId="58751A17" w14:textId="1F3A0D99" w:rsidR="007D719B" w:rsidRDefault="00366A17" w:rsidP="007D719B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LE TECNICHE NARRATIVE E </w:t>
      </w:r>
      <w:r w:rsidR="007D719B">
        <w:rPr>
          <w:b/>
          <w:bCs/>
        </w:rPr>
        <w:t>I PROCEDIMENTI RETORICI</w:t>
      </w:r>
    </w:p>
    <w:p w14:paraId="26285681" w14:textId="748B6C8D" w:rsidR="007D719B" w:rsidRDefault="007D719B" w:rsidP="007D719B">
      <w:pPr>
        <w:jc w:val="both"/>
        <w:rPr>
          <w:b/>
          <w:bCs/>
        </w:rPr>
      </w:pPr>
    </w:p>
    <w:p w14:paraId="23D04753" w14:textId="393DA614" w:rsidR="007D719B" w:rsidRDefault="007D719B" w:rsidP="007D719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Dante</w:t>
      </w:r>
      <w:r w:rsidR="00366A17">
        <w:rPr>
          <w:b/>
          <w:bCs/>
        </w:rPr>
        <w:t xml:space="preserve"> finge di essere stato rapito, da vivo, in tre visioni dell’Oltretomba (</w:t>
      </w:r>
      <w:r w:rsidR="00366A17" w:rsidRPr="00366A17">
        <w:rPr>
          <w:b/>
          <w:bCs/>
          <w:i/>
          <w:iCs/>
        </w:rPr>
        <w:t>Cantiche</w:t>
      </w:r>
      <w:r w:rsidR="00366A17">
        <w:rPr>
          <w:b/>
          <w:bCs/>
        </w:rPr>
        <w:t xml:space="preserve">) e di riportarne fedelmente il racconto. A questo scopo, svolge nella </w:t>
      </w:r>
      <w:r w:rsidR="00366A17" w:rsidRPr="00366A17">
        <w:rPr>
          <w:b/>
          <w:bCs/>
          <w:i/>
          <w:iCs/>
        </w:rPr>
        <w:t>Commedia</w:t>
      </w:r>
      <w:r w:rsidR="00366A17">
        <w:rPr>
          <w:b/>
          <w:bCs/>
        </w:rPr>
        <w:t xml:space="preserve"> un </w:t>
      </w:r>
      <w:r w:rsidR="00366A17" w:rsidRPr="00366A17">
        <w:rPr>
          <w:b/>
          <w:bCs/>
          <w:i/>
          <w:iCs/>
        </w:rPr>
        <w:t>duplice</w:t>
      </w:r>
      <w:r w:rsidR="00366A17">
        <w:rPr>
          <w:b/>
          <w:bCs/>
        </w:rPr>
        <w:t xml:space="preserve"> </w:t>
      </w:r>
      <w:r w:rsidR="00366A17" w:rsidRPr="00366A17">
        <w:rPr>
          <w:b/>
          <w:bCs/>
          <w:i/>
          <w:iCs/>
        </w:rPr>
        <w:t>ruolo</w:t>
      </w:r>
      <w:r w:rsidR="00366A17">
        <w:rPr>
          <w:b/>
          <w:bCs/>
        </w:rPr>
        <w:t xml:space="preserve">. Quali tempi verbali usa </w:t>
      </w:r>
      <w:r w:rsidR="00366A17" w:rsidRPr="00366A17">
        <w:rPr>
          <w:b/>
          <w:bCs/>
          <w:i/>
          <w:iCs/>
        </w:rPr>
        <w:t>Dante-narratore</w:t>
      </w:r>
      <w:r w:rsidR="00532EDF">
        <w:rPr>
          <w:b/>
          <w:bCs/>
          <w:vertAlign w:val="superscript"/>
        </w:rPr>
        <w:t>4</w:t>
      </w:r>
      <w:r w:rsidR="00366A17">
        <w:rPr>
          <w:b/>
          <w:bCs/>
        </w:rPr>
        <w:t xml:space="preserve"> e quali </w:t>
      </w:r>
      <w:r w:rsidR="00366A17" w:rsidRPr="00366A17">
        <w:rPr>
          <w:b/>
          <w:bCs/>
          <w:i/>
          <w:iCs/>
        </w:rPr>
        <w:t>Dante-personaggio</w:t>
      </w:r>
      <w:r w:rsidR="00366A17">
        <w:rPr>
          <w:b/>
          <w:bCs/>
        </w:rPr>
        <w:t>?</w:t>
      </w:r>
    </w:p>
    <w:p w14:paraId="07D7732D" w14:textId="4A3881C1" w:rsidR="00366A17" w:rsidRDefault="00366A17" w:rsidP="00366A17">
      <w:pPr>
        <w:ind w:left="708"/>
        <w:jc w:val="both"/>
        <w:rPr>
          <w:b/>
          <w:bCs/>
        </w:rPr>
      </w:pPr>
    </w:p>
    <w:p w14:paraId="74D6B887" w14:textId="22C12F66" w:rsidR="00366A17" w:rsidRDefault="00366A17" w:rsidP="00366A17">
      <w:pPr>
        <w:ind w:left="708"/>
        <w:jc w:val="both"/>
      </w:pPr>
      <w:r>
        <w:t xml:space="preserve">Dante-narratore usa il </w:t>
      </w:r>
      <w:r w:rsidRPr="00366A17">
        <w:rPr>
          <w:i/>
          <w:iCs/>
        </w:rPr>
        <w:t>passato remoto</w:t>
      </w:r>
      <w:r>
        <w:t xml:space="preserve"> e l’</w:t>
      </w:r>
      <w:r w:rsidRPr="00366A17">
        <w:rPr>
          <w:i/>
          <w:iCs/>
        </w:rPr>
        <w:t>imperfetto</w:t>
      </w:r>
      <w:r>
        <w:t xml:space="preserve">; Dante-personaggio usa il </w:t>
      </w:r>
      <w:r w:rsidRPr="00366A17">
        <w:rPr>
          <w:i/>
          <w:iCs/>
        </w:rPr>
        <w:t>tempo presente</w:t>
      </w:r>
      <w:r>
        <w:t>.</w:t>
      </w:r>
    </w:p>
    <w:p w14:paraId="684428A1" w14:textId="11285E55" w:rsidR="00366A17" w:rsidRDefault="00366A17" w:rsidP="00366A17">
      <w:pPr>
        <w:ind w:left="708"/>
        <w:jc w:val="both"/>
      </w:pPr>
      <w:r>
        <w:t>Infatti, la narrazione si riferisce ad un viaggio che è già avvenuto.</w:t>
      </w:r>
    </w:p>
    <w:p w14:paraId="54B79BC0" w14:textId="22DEE96C" w:rsidR="00366A17" w:rsidRDefault="00366A17" w:rsidP="00366A17">
      <w:pPr>
        <w:jc w:val="both"/>
      </w:pPr>
    </w:p>
    <w:p w14:paraId="5CAD9173" w14:textId="09B1D1FB" w:rsidR="00366A17" w:rsidRDefault="00366A17" w:rsidP="00366A17">
      <w:pPr>
        <w:jc w:val="both"/>
      </w:pPr>
    </w:p>
    <w:p w14:paraId="05D13E90" w14:textId="2CB60ADF" w:rsidR="00366A17" w:rsidRPr="00366A17" w:rsidRDefault="00366A17" w:rsidP="00366A1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Uno degli artifici retorici del poema (che ha anche una des</w:t>
      </w:r>
      <w:r w:rsidR="00E1341F">
        <w:rPr>
          <w:b/>
          <w:bCs/>
        </w:rPr>
        <w:t>ti</w:t>
      </w:r>
      <w:r>
        <w:rPr>
          <w:b/>
          <w:bCs/>
        </w:rPr>
        <w:t>nazione orale)</w:t>
      </w:r>
      <w:r w:rsidR="00E1341F">
        <w:rPr>
          <w:b/>
          <w:bCs/>
        </w:rPr>
        <w:t xml:space="preserve"> è il ricorso alla </w:t>
      </w:r>
      <w:r w:rsidR="00E1341F" w:rsidRPr="001E75F2">
        <w:rPr>
          <w:b/>
          <w:bCs/>
          <w:i/>
          <w:iCs/>
        </w:rPr>
        <w:t>similitudine</w:t>
      </w:r>
      <w:r w:rsidR="00E1341F">
        <w:rPr>
          <w:b/>
          <w:bCs/>
        </w:rPr>
        <w:t xml:space="preserve">. Quale </w:t>
      </w:r>
      <w:r w:rsidR="00E1341F" w:rsidRPr="001E75F2">
        <w:rPr>
          <w:b/>
          <w:bCs/>
        </w:rPr>
        <w:t xml:space="preserve">similitudine </w:t>
      </w:r>
      <w:r w:rsidR="00E1341F">
        <w:rPr>
          <w:b/>
          <w:bCs/>
        </w:rPr>
        <w:t xml:space="preserve">usa </w:t>
      </w:r>
      <w:r w:rsidR="00E1341F" w:rsidRPr="00E1341F">
        <w:rPr>
          <w:b/>
          <w:bCs/>
          <w:i/>
          <w:iCs/>
        </w:rPr>
        <w:t>Dante</w:t>
      </w:r>
      <w:r w:rsidR="00E1341F" w:rsidRPr="008E7E79">
        <w:rPr>
          <w:b/>
          <w:bCs/>
          <w:i/>
          <w:iCs/>
        </w:rPr>
        <w:t>-</w:t>
      </w:r>
      <w:r w:rsidR="00E1341F" w:rsidRPr="00E1341F">
        <w:rPr>
          <w:b/>
          <w:bCs/>
          <w:i/>
          <w:iCs/>
        </w:rPr>
        <w:t>narratore</w:t>
      </w:r>
      <w:r w:rsidR="00E1341F">
        <w:rPr>
          <w:b/>
          <w:bCs/>
        </w:rPr>
        <w:t xml:space="preserve"> per far capire al lettore il suo stato di smarrimento? Questa scelta ha a che fare con altri luoghi della </w:t>
      </w:r>
      <w:r w:rsidR="00E1341F" w:rsidRPr="00E1341F">
        <w:rPr>
          <w:b/>
          <w:bCs/>
          <w:i/>
          <w:iCs/>
        </w:rPr>
        <w:t>Commedia</w:t>
      </w:r>
      <w:r w:rsidR="00E1341F">
        <w:rPr>
          <w:b/>
          <w:bCs/>
        </w:rPr>
        <w:t>?</w:t>
      </w:r>
    </w:p>
    <w:p w14:paraId="39215F9B" w14:textId="5ECBCE59" w:rsidR="00366A17" w:rsidRDefault="00366A17" w:rsidP="00E1341F">
      <w:pPr>
        <w:ind w:left="708"/>
        <w:jc w:val="both"/>
        <w:rPr>
          <w:b/>
          <w:bCs/>
        </w:rPr>
      </w:pPr>
    </w:p>
    <w:p w14:paraId="4BB81528" w14:textId="3A8D8132" w:rsidR="00E1341F" w:rsidRDefault="00E1341F" w:rsidP="00E1341F">
      <w:pPr>
        <w:ind w:left="708"/>
        <w:jc w:val="both"/>
      </w:pPr>
      <w:r>
        <w:t xml:space="preserve">Dante-narratore, per far capire al lettore il suo stato di smarrimento, usa la </w:t>
      </w:r>
      <w:r w:rsidRPr="00E1341F">
        <w:rPr>
          <w:i/>
          <w:iCs/>
        </w:rPr>
        <w:t>similitudine</w:t>
      </w:r>
      <w:r>
        <w:t xml:space="preserve"> </w:t>
      </w:r>
      <w:r w:rsidRPr="00E1341F">
        <w:rPr>
          <w:i/>
          <w:iCs/>
        </w:rPr>
        <w:t>del naufrago.</w:t>
      </w:r>
      <w:r>
        <w:t xml:space="preserve"> Soccorso da Dio, per l’intercessione di </w:t>
      </w:r>
      <w:r w:rsidR="001E75F2">
        <w:t xml:space="preserve">tre </w:t>
      </w:r>
      <w:r>
        <w:t xml:space="preserve">donne sante (la Madonna, S. Lucia e Beatrice), grazie all’intervento di Virgilio approderà sano e salvo alla </w:t>
      </w:r>
      <w:r w:rsidRPr="00E1341F">
        <w:rPr>
          <w:i/>
          <w:iCs/>
        </w:rPr>
        <w:t>spiaggia del Purgatorio</w:t>
      </w:r>
      <w:r>
        <w:t>, dopo un faticoso percorso attraverso l’</w:t>
      </w:r>
      <w:r w:rsidRPr="007D6B2C">
        <w:rPr>
          <w:i/>
          <w:iCs/>
        </w:rPr>
        <w:t>Inferno</w:t>
      </w:r>
      <w:r>
        <w:t>.</w:t>
      </w:r>
    </w:p>
    <w:p w14:paraId="681AB2DC" w14:textId="161932E7" w:rsidR="00E1341F" w:rsidRDefault="00E1341F" w:rsidP="00E1341F">
      <w:pPr>
        <w:ind w:left="708"/>
        <w:jc w:val="both"/>
      </w:pPr>
      <w:r>
        <w:t xml:space="preserve">Invece, </w:t>
      </w:r>
      <w:r w:rsidRPr="00E1341F">
        <w:rPr>
          <w:i/>
          <w:iCs/>
        </w:rPr>
        <w:t>Ulisse</w:t>
      </w:r>
      <w:r>
        <w:t xml:space="preserve">, che ha voluto fare di testa sua, </w:t>
      </w:r>
      <w:r w:rsidRPr="00E1341F">
        <w:rPr>
          <w:i/>
          <w:iCs/>
        </w:rPr>
        <w:t>fallisce,</w:t>
      </w:r>
      <w:r>
        <w:t xml:space="preserve"> naufragando proprio in vista della montagna del Purgatorio, senza poter raggiungere la propria meta</w:t>
      </w:r>
      <w:r w:rsidR="0009630C">
        <w:t xml:space="preserve"> (</w:t>
      </w:r>
      <w:r w:rsidR="0009630C">
        <w:rPr>
          <w:bCs/>
        </w:rPr>
        <w:t xml:space="preserve">→ </w:t>
      </w:r>
      <w:r w:rsidR="0009630C">
        <w:t>Inf. XXVI)</w:t>
      </w:r>
      <w:r>
        <w:t>.</w:t>
      </w:r>
      <w:r w:rsidR="008E7E79">
        <w:t xml:space="preserve"> Non si tratta di </w:t>
      </w:r>
      <w:r w:rsidR="00917A4E">
        <w:t xml:space="preserve">una </w:t>
      </w:r>
      <w:r w:rsidR="008E7E79">
        <w:t xml:space="preserve">competizione personale. Si tratta di dimostrare che </w:t>
      </w:r>
      <w:r w:rsidR="008E7E79" w:rsidRPr="008E7E79">
        <w:rPr>
          <w:i/>
          <w:iCs/>
        </w:rPr>
        <w:t>la cultura cristiana è superiore a quella pagana</w:t>
      </w:r>
      <w:r w:rsidR="008E7E79">
        <w:t>,</w:t>
      </w:r>
      <w:r w:rsidR="00917A4E">
        <w:t xml:space="preserve"> perché possiede la vera fede</w:t>
      </w:r>
      <w:r w:rsidR="008E7E79">
        <w:t>.</w:t>
      </w:r>
    </w:p>
    <w:p w14:paraId="0B48BD70" w14:textId="38D708CC" w:rsidR="008E7E79" w:rsidRDefault="00917A4E" w:rsidP="00547D50">
      <w:pPr>
        <w:ind w:left="708"/>
        <w:jc w:val="both"/>
      </w:pPr>
      <w:r>
        <w:t>Infine</w:t>
      </w:r>
      <w:r w:rsidR="00547D50">
        <w:t>, Dante visit</w:t>
      </w:r>
      <w:r>
        <w:t>erà</w:t>
      </w:r>
      <w:r w:rsidR="00547D50">
        <w:t xml:space="preserve"> il </w:t>
      </w:r>
      <w:r w:rsidR="00547D50" w:rsidRPr="00547D50">
        <w:rPr>
          <w:i/>
          <w:iCs/>
        </w:rPr>
        <w:t>Paradiso</w:t>
      </w:r>
      <w:r w:rsidR="00E20D85">
        <w:t xml:space="preserve">, presieduto dagli </w:t>
      </w:r>
      <w:r w:rsidR="00E20D85" w:rsidRPr="00E20D85">
        <w:rPr>
          <w:i/>
          <w:iCs/>
        </w:rPr>
        <w:t>angeli</w:t>
      </w:r>
      <w:r w:rsidR="00E20D85">
        <w:t>,</w:t>
      </w:r>
      <w:r w:rsidR="00547D50">
        <w:t xml:space="preserve"> e </w:t>
      </w:r>
      <w:r>
        <w:t xml:space="preserve">avrà </w:t>
      </w:r>
      <w:r w:rsidR="00FA1102">
        <w:t xml:space="preserve">il privilegio di </w:t>
      </w:r>
      <w:r w:rsidR="00547D50">
        <w:t xml:space="preserve">accedere alla </w:t>
      </w:r>
      <w:r w:rsidR="00547D50" w:rsidRPr="00547D50">
        <w:rPr>
          <w:i/>
          <w:iCs/>
        </w:rPr>
        <w:t>visione di Dio</w:t>
      </w:r>
      <w:r w:rsidR="00547D50">
        <w:t xml:space="preserve">, </w:t>
      </w:r>
      <w:r w:rsidR="00620678">
        <w:t>in virtù de</w:t>
      </w:r>
      <w:r w:rsidR="00547D50">
        <w:t>ll’intercessione della Vergine Maria</w:t>
      </w:r>
      <w:r w:rsidR="0009630C">
        <w:t xml:space="preserve"> (</w:t>
      </w:r>
      <w:r w:rsidR="0009630C">
        <w:rPr>
          <w:bCs/>
        </w:rPr>
        <w:t xml:space="preserve">→ </w:t>
      </w:r>
      <w:r w:rsidR="0009630C">
        <w:t>Par. XXXIII)</w:t>
      </w:r>
      <w:r w:rsidR="00547D50">
        <w:t>.</w:t>
      </w:r>
    </w:p>
    <w:p w14:paraId="69C4F7AF" w14:textId="445EE20C" w:rsidR="008E7E79" w:rsidRDefault="008E7E79" w:rsidP="008E7E79">
      <w:pPr>
        <w:jc w:val="both"/>
      </w:pPr>
    </w:p>
    <w:p w14:paraId="0AF3AFDC" w14:textId="77777777" w:rsidR="00547D50" w:rsidRDefault="00547D50" w:rsidP="008E7E79">
      <w:pPr>
        <w:jc w:val="both"/>
      </w:pPr>
    </w:p>
    <w:p w14:paraId="74DA564C" w14:textId="5D08D017" w:rsidR="00C80A84" w:rsidRDefault="008E7E79" w:rsidP="00C80A8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8E7E79">
        <w:rPr>
          <w:b/>
          <w:bCs/>
          <w:i/>
          <w:iCs/>
        </w:rPr>
        <w:t>Dante-personaggio</w:t>
      </w:r>
      <w:r>
        <w:rPr>
          <w:b/>
          <w:bCs/>
        </w:rPr>
        <w:t xml:space="preserve">, prima </w:t>
      </w:r>
      <w:r w:rsidR="00C80A84">
        <w:rPr>
          <w:b/>
          <w:bCs/>
        </w:rPr>
        <w:t>d</w:t>
      </w:r>
      <w:r w:rsidR="00E20D85">
        <w:rPr>
          <w:b/>
          <w:bCs/>
        </w:rPr>
        <w:t>el</w:t>
      </w:r>
      <w:r w:rsidR="006A1F2A">
        <w:rPr>
          <w:b/>
          <w:bCs/>
        </w:rPr>
        <w:t xml:space="preserve"> dialogo con </w:t>
      </w:r>
      <w:r>
        <w:rPr>
          <w:b/>
          <w:bCs/>
        </w:rPr>
        <w:t xml:space="preserve">Virgilio, </w:t>
      </w:r>
      <w:r w:rsidRPr="008E7E79">
        <w:rPr>
          <w:b/>
          <w:bCs/>
          <w:i/>
          <w:iCs/>
        </w:rPr>
        <w:t>è aggredito da</w:t>
      </w:r>
      <w:r>
        <w:rPr>
          <w:b/>
          <w:bCs/>
        </w:rPr>
        <w:t xml:space="preserve"> </w:t>
      </w:r>
      <w:r w:rsidRPr="008E7E79">
        <w:rPr>
          <w:b/>
          <w:bCs/>
          <w:i/>
          <w:iCs/>
        </w:rPr>
        <w:t>tre fiere</w:t>
      </w:r>
      <w:r>
        <w:rPr>
          <w:b/>
          <w:bCs/>
        </w:rPr>
        <w:t xml:space="preserve"> che raffigurano IL</w:t>
      </w:r>
      <w:r w:rsidR="009F50D4">
        <w:rPr>
          <w:b/>
          <w:bCs/>
        </w:rPr>
        <w:t xml:space="preserve"> </w:t>
      </w:r>
      <w:r>
        <w:rPr>
          <w:b/>
          <w:bCs/>
        </w:rPr>
        <w:t>TRIONFO DEL VIZIO E LA CADUTA IN DISGRAZIA DELLA VIRTU’. Di ciò egli trov</w:t>
      </w:r>
      <w:r w:rsidR="007D6B2C">
        <w:rPr>
          <w:b/>
          <w:bCs/>
        </w:rPr>
        <w:t>erà</w:t>
      </w:r>
      <w:r w:rsidR="008701A0">
        <w:rPr>
          <w:b/>
          <w:bCs/>
        </w:rPr>
        <w:t xml:space="preserve"> poi</w:t>
      </w:r>
      <w:r>
        <w:rPr>
          <w:b/>
          <w:bCs/>
        </w:rPr>
        <w:t xml:space="preserve"> concreto esempio nelle vicende di dannati, penitenti e beati,</w:t>
      </w:r>
      <w:r w:rsidR="00C80A84">
        <w:rPr>
          <w:b/>
          <w:bCs/>
        </w:rPr>
        <w:t xml:space="preserve"> </w:t>
      </w:r>
      <w:r w:rsidRPr="00C80A84">
        <w:rPr>
          <w:b/>
          <w:bCs/>
        </w:rPr>
        <w:t>che eme</w:t>
      </w:r>
      <w:r w:rsidR="008701A0" w:rsidRPr="00C80A84">
        <w:rPr>
          <w:b/>
          <w:bCs/>
        </w:rPr>
        <w:t>rgono</w:t>
      </w:r>
      <w:r w:rsidRPr="00C80A84">
        <w:rPr>
          <w:b/>
          <w:bCs/>
        </w:rPr>
        <w:t xml:space="preserve"> con tutta la loro umanità all’interno di questa cornice visionaria.</w:t>
      </w:r>
      <w:r w:rsidR="00C80A84">
        <w:rPr>
          <w:b/>
          <w:bCs/>
        </w:rPr>
        <w:t xml:space="preserve"> </w:t>
      </w:r>
    </w:p>
    <w:p w14:paraId="1C337C81" w14:textId="7919FBB5" w:rsidR="008E7E79" w:rsidRPr="00C80A84" w:rsidRDefault="008E7E79" w:rsidP="00C80A84">
      <w:pPr>
        <w:pStyle w:val="Paragrafoelenco"/>
        <w:jc w:val="both"/>
        <w:rPr>
          <w:b/>
          <w:bCs/>
        </w:rPr>
      </w:pPr>
      <w:r w:rsidRPr="00C80A84">
        <w:rPr>
          <w:b/>
          <w:bCs/>
        </w:rPr>
        <w:t xml:space="preserve">Ma l’inesorabile </w:t>
      </w:r>
      <w:r w:rsidRPr="00C80A84">
        <w:rPr>
          <w:b/>
          <w:bCs/>
          <w:i/>
          <w:iCs/>
        </w:rPr>
        <w:t>giudizio di Dio</w:t>
      </w:r>
      <w:r w:rsidRPr="00C80A84">
        <w:rPr>
          <w:b/>
          <w:bCs/>
        </w:rPr>
        <w:t xml:space="preserve"> interviene a ripristinare l’ordine morale violato, attraverso l’assegnazione di castighi e premi nell’Oltretomba. In questo modo, </w:t>
      </w:r>
      <w:r w:rsidRPr="00C80A84">
        <w:rPr>
          <w:b/>
          <w:bCs/>
          <w:i/>
          <w:iCs/>
        </w:rPr>
        <w:t>l’aldilà funge da monito e richiamo per l’</w:t>
      </w:r>
      <w:r w:rsidR="004C3608" w:rsidRPr="00C80A84">
        <w:rPr>
          <w:b/>
          <w:bCs/>
          <w:i/>
          <w:iCs/>
        </w:rPr>
        <w:t>aldiquà</w:t>
      </w:r>
      <w:r w:rsidRPr="00C80A84">
        <w:rPr>
          <w:b/>
          <w:bCs/>
          <w:i/>
          <w:iCs/>
        </w:rPr>
        <w:t>.</w:t>
      </w:r>
    </w:p>
    <w:p w14:paraId="56EC5EB6" w14:textId="44FA3ED7" w:rsidR="008E7E79" w:rsidRDefault="008E7E79" w:rsidP="008E7E79">
      <w:pPr>
        <w:pStyle w:val="Paragrafoelenco"/>
        <w:jc w:val="both"/>
      </w:pPr>
    </w:p>
    <w:p w14:paraId="4F4985F6" w14:textId="7D4D1D3C" w:rsidR="008E7E79" w:rsidRDefault="008E7E79" w:rsidP="008E7E79">
      <w:pPr>
        <w:pStyle w:val="Paragrafoelenco"/>
        <w:jc w:val="both"/>
        <w:rPr>
          <w:b/>
          <w:bCs/>
        </w:rPr>
      </w:pPr>
      <w:r w:rsidRPr="00AE7663">
        <w:rPr>
          <w:b/>
          <w:bCs/>
        </w:rPr>
        <w:t xml:space="preserve">Completa lo schema, collegando queste </w:t>
      </w:r>
      <w:r w:rsidRPr="00AE7663">
        <w:rPr>
          <w:b/>
          <w:bCs/>
          <w:i/>
          <w:iCs/>
        </w:rPr>
        <w:t>allegorie</w:t>
      </w:r>
      <w:r w:rsidRPr="00AE7663">
        <w:rPr>
          <w:b/>
          <w:bCs/>
        </w:rPr>
        <w:t xml:space="preserve"> ai vizi più gravi, o capitali:</w:t>
      </w:r>
    </w:p>
    <w:p w14:paraId="126778EA" w14:textId="26967510" w:rsidR="00AE7663" w:rsidRDefault="00AE7663" w:rsidP="008E7E79">
      <w:pPr>
        <w:pStyle w:val="Paragrafoelenco"/>
        <w:jc w:val="both"/>
        <w:rPr>
          <w:b/>
          <w:bCs/>
        </w:rPr>
      </w:pPr>
    </w:p>
    <w:p w14:paraId="7515A84C" w14:textId="5AE6625F" w:rsidR="00AE7663" w:rsidRDefault="00AE7663" w:rsidP="008E7E79">
      <w:pPr>
        <w:pStyle w:val="Paragrafoelenco"/>
        <w:jc w:val="both"/>
        <w:rPr>
          <w:b/>
          <w:bCs/>
        </w:rPr>
      </w:pPr>
    </w:p>
    <w:p w14:paraId="0FA5F2B8" w14:textId="77777777" w:rsidR="00AD2960" w:rsidRDefault="00AE7663" w:rsidP="008E7E79">
      <w:pPr>
        <w:pStyle w:val="Paragrafoelenco"/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  <w:t>LONZA</w:t>
      </w:r>
      <w:r w:rsidR="00AD2960">
        <w:rPr>
          <w:b/>
          <w:bCs/>
        </w:rPr>
        <w:tab/>
      </w:r>
      <w:r w:rsidR="00AD2960">
        <w:rPr>
          <w:b/>
          <w:bCs/>
        </w:rPr>
        <w:tab/>
      </w:r>
      <w:r w:rsidR="00AD2960">
        <w:rPr>
          <w:bCs/>
        </w:rPr>
        <w:t>→</w:t>
      </w:r>
      <w:r w:rsidR="00AD2960">
        <w:rPr>
          <w:bCs/>
        </w:rPr>
        <w:tab/>
      </w:r>
      <w:r w:rsidR="00AD2960">
        <w:rPr>
          <w:bCs/>
        </w:rPr>
        <w:tab/>
      </w:r>
      <w:r w:rsidR="00AD2960" w:rsidRPr="00AD2960">
        <w:rPr>
          <w:b/>
        </w:rPr>
        <w:t>vizio di</w:t>
      </w:r>
      <w:r w:rsidR="00AD2960">
        <w:rPr>
          <w:bCs/>
        </w:rPr>
        <w:t xml:space="preserve"> Lussuria</w:t>
      </w:r>
    </w:p>
    <w:p w14:paraId="4F77FB6D" w14:textId="77777777" w:rsidR="00AD2960" w:rsidRDefault="00AD2960" w:rsidP="008E7E79">
      <w:pPr>
        <w:pStyle w:val="Paragrafoelenco"/>
        <w:jc w:val="both"/>
        <w:rPr>
          <w:b/>
          <w:bCs/>
        </w:rPr>
      </w:pPr>
    </w:p>
    <w:p w14:paraId="2446C95B" w14:textId="77777777" w:rsidR="00AD2960" w:rsidRDefault="00AD2960" w:rsidP="008E7E79">
      <w:pPr>
        <w:pStyle w:val="Paragrafoelenco"/>
        <w:jc w:val="both"/>
        <w:rPr>
          <w:b/>
        </w:rPr>
      </w:pPr>
      <w:r>
        <w:rPr>
          <w:b/>
          <w:bCs/>
        </w:rPr>
        <w:tab/>
      </w:r>
      <w:r>
        <w:rPr>
          <w:b/>
          <w:bCs/>
        </w:rPr>
        <w:tab/>
        <w:t>LEONE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vizio di </w:t>
      </w:r>
      <w:r>
        <w:rPr>
          <w:bCs/>
        </w:rPr>
        <w:t>Superbia</w:t>
      </w:r>
    </w:p>
    <w:p w14:paraId="13E4EC1F" w14:textId="77777777" w:rsidR="00AD2960" w:rsidRDefault="00AD2960" w:rsidP="008E7E79">
      <w:pPr>
        <w:pStyle w:val="Paragrafoelenco"/>
        <w:jc w:val="both"/>
        <w:rPr>
          <w:b/>
          <w:bCs/>
        </w:rPr>
      </w:pPr>
    </w:p>
    <w:p w14:paraId="5AEFFDF2" w14:textId="77777777" w:rsidR="00AD2960" w:rsidRDefault="00AD2960" w:rsidP="008E7E79">
      <w:pPr>
        <w:pStyle w:val="Paragrafoelenco"/>
        <w:jc w:val="both"/>
        <w:rPr>
          <w:bCs/>
        </w:rPr>
      </w:pPr>
      <w:r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ab/>
        <w:t>LUPA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</w:r>
      <w:r>
        <w:rPr>
          <w:bCs/>
        </w:rPr>
        <w:tab/>
      </w:r>
      <w:r>
        <w:rPr>
          <w:b/>
        </w:rPr>
        <w:t xml:space="preserve">vizio di </w:t>
      </w:r>
      <w:r>
        <w:rPr>
          <w:bCs/>
        </w:rPr>
        <w:t>Avarizia (Avidità)</w:t>
      </w:r>
    </w:p>
    <w:p w14:paraId="7FA97F1A" w14:textId="77777777" w:rsidR="00AD2960" w:rsidRDefault="00AD2960" w:rsidP="00AD2960">
      <w:pPr>
        <w:jc w:val="both"/>
        <w:rPr>
          <w:b/>
          <w:bCs/>
        </w:rPr>
      </w:pPr>
    </w:p>
    <w:p w14:paraId="0F9D96D2" w14:textId="77777777" w:rsidR="00AD2960" w:rsidRDefault="00AD2960" w:rsidP="00AD2960">
      <w:pPr>
        <w:jc w:val="both"/>
        <w:rPr>
          <w:b/>
          <w:bCs/>
        </w:rPr>
      </w:pPr>
    </w:p>
    <w:p w14:paraId="0CBD39A1" w14:textId="77777777" w:rsidR="00AD2960" w:rsidRDefault="00AD2960" w:rsidP="00AD2960">
      <w:pPr>
        <w:jc w:val="both"/>
        <w:rPr>
          <w:b/>
          <w:bCs/>
        </w:rPr>
      </w:pPr>
    </w:p>
    <w:p w14:paraId="5358AC9A" w14:textId="72D082EF" w:rsidR="00AE7663" w:rsidRDefault="00AD2960" w:rsidP="00AD296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Anche la </w:t>
      </w:r>
      <w:r w:rsidRPr="00AD2960">
        <w:rPr>
          <w:b/>
          <w:bCs/>
          <w:i/>
          <w:iCs/>
        </w:rPr>
        <w:t>scelta del metro</w:t>
      </w:r>
      <w:r>
        <w:rPr>
          <w:b/>
          <w:bCs/>
        </w:rPr>
        <w:t xml:space="preserve"> contribuisce ad innalzare una materia in sé vile. Infatti, il </w:t>
      </w:r>
      <w:r w:rsidRPr="00AD2960">
        <w:rPr>
          <w:b/>
          <w:bCs/>
          <w:i/>
          <w:iCs/>
        </w:rPr>
        <w:t>verso</w:t>
      </w:r>
      <w:r>
        <w:rPr>
          <w:b/>
          <w:bCs/>
        </w:rPr>
        <w:t xml:space="preserve"> </w:t>
      </w:r>
      <w:r w:rsidRPr="00AD2960">
        <w:t>endecasillabo</w:t>
      </w:r>
      <w:r w:rsidR="00AE7663" w:rsidRPr="00AD2960">
        <w:tab/>
      </w:r>
      <w:r>
        <w:rPr>
          <w:b/>
          <w:bCs/>
        </w:rPr>
        <w:t xml:space="preserve"> è solenne e insieme versatile; mentre la </w:t>
      </w:r>
      <w:r w:rsidRPr="00AD2960">
        <w:rPr>
          <w:b/>
          <w:bCs/>
          <w:i/>
          <w:iCs/>
        </w:rPr>
        <w:t>strofa</w:t>
      </w:r>
      <w:r>
        <w:rPr>
          <w:b/>
          <w:bCs/>
        </w:rPr>
        <w:t xml:space="preserve">, </w:t>
      </w:r>
      <w:r w:rsidRPr="00AD2960">
        <w:t>la terzina incatenata</w:t>
      </w:r>
      <w:r w:rsidRPr="00991A0E">
        <w:t>,</w:t>
      </w:r>
      <w:r>
        <w:rPr>
          <w:b/>
          <w:bCs/>
        </w:rPr>
        <w:t xml:space="preserve"> richiama il numero perfetto della Trinità, che trama di sé il mondo.</w:t>
      </w:r>
    </w:p>
    <w:p w14:paraId="1F273527" w14:textId="77777777" w:rsidR="006A1F2A" w:rsidRDefault="006A1F2A" w:rsidP="00C80A84">
      <w:pPr>
        <w:ind w:firstLine="360"/>
        <w:jc w:val="both"/>
        <w:rPr>
          <w:b/>
          <w:bCs/>
        </w:rPr>
      </w:pPr>
    </w:p>
    <w:p w14:paraId="59B7BEA7" w14:textId="47AEFCDB" w:rsidR="00C80A84" w:rsidRDefault="00AD2960" w:rsidP="00C80A84">
      <w:pPr>
        <w:ind w:firstLine="360"/>
        <w:jc w:val="both"/>
        <w:rPr>
          <w:b/>
          <w:bCs/>
        </w:rPr>
      </w:pPr>
      <w:r w:rsidRPr="003E3380">
        <w:rPr>
          <w:b/>
          <w:bCs/>
        </w:rPr>
        <w:t xml:space="preserve"> </w:t>
      </w:r>
      <w:r w:rsidR="003E3380">
        <w:rPr>
          <w:b/>
          <w:bCs/>
        </w:rPr>
        <w:t xml:space="preserve">                                                                                                                                                 </w:t>
      </w:r>
      <w:r w:rsidRPr="003E3380">
        <w:rPr>
          <w:b/>
          <w:bCs/>
        </w:rPr>
        <w:t>p. 3</w:t>
      </w:r>
    </w:p>
    <w:p w14:paraId="265EF13E" w14:textId="77777777" w:rsidR="006A1F2A" w:rsidRDefault="006A1F2A" w:rsidP="00AD2960">
      <w:pPr>
        <w:jc w:val="both"/>
        <w:rPr>
          <w:b/>
          <w:bCs/>
        </w:rPr>
      </w:pPr>
    </w:p>
    <w:p w14:paraId="63D14B9C" w14:textId="371D6597" w:rsidR="008663C6" w:rsidRDefault="008663C6" w:rsidP="000979CF">
      <w:pPr>
        <w:ind w:left="708"/>
        <w:jc w:val="both"/>
        <w:rPr>
          <w:b/>
          <w:bCs/>
        </w:rPr>
      </w:pPr>
      <w:r>
        <w:rPr>
          <w:b/>
          <w:bCs/>
        </w:rPr>
        <w:lastRenderedPageBreak/>
        <w:t xml:space="preserve">Il quadro </w:t>
      </w:r>
      <w:r w:rsidR="00C57655">
        <w:rPr>
          <w:b/>
          <w:bCs/>
        </w:rPr>
        <w:t>sulle</w:t>
      </w:r>
      <w:r>
        <w:rPr>
          <w:b/>
          <w:bCs/>
        </w:rPr>
        <w:t xml:space="preserve"> condizioni dell’Italia, che emerge dal canto I sia pur in forma allegorica, è desolante. Il </w:t>
      </w:r>
      <w:r w:rsidRPr="008663C6">
        <w:rPr>
          <w:b/>
          <w:bCs/>
          <w:i/>
          <w:iCs/>
        </w:rPr>
        <w:t>bel paese</w:t>
      </w:r>
      <w:r>
        <w:rPr>
          <w:b/>
          <w:bCs/>
        </w:rPr>
        <w:t xml:space="preserve"> è in preda alle lotte di parte, privo di una guida politica sicura (</w:t>
      </w:r>
      <w:r w:rsidR="000979CF">
        <w:rPr>
          <w:b/>
          <w:bCs/>
        </w:rPr>
        <w:t>quale potrebbe essere</w:t>
      </w:r>
      <w:r>
        <w:rPr>
          <w:b/>
          <w:bCs/>
        </w:rPr>
        <w:t xml:space="preserve"> quella dell’Imperatore</w:t>
      </w:r>
      <w:r w:rsidR="00D22C4A" w:rsidRPr="00D22C4A">
        <w:rPr>
          <w:b/>
          <w:bCs/>
          <w:vertAlign w:val="superscript"/>
        </w:rPr>
        <w:t>5</w:t>
      </w:r>
      <w:r>
        <w:rPr>
          <w:b/>
          <w:bCs/>
        </w:rPr>
        <w:t xml:space="preserve">) e sfregiato dalla corruzione ecclesiastica. Ma Dante non sembra perdersi d’animo. Egli confida che Dio </w:t>
      </w:r>
      <w:r w:rsidR="000979CF">
        <w:rPr>
          <w:b/>
          <w:bCs/>
        </w:rPr>
        <w:t>manderà qualcuno a salvarlo.</w:t>
      </w:r>
    </w:p>
    <w:p w14:paraId="34BFF86A" w14:textId="77777777" w:rsidR="008663C6" w:rsidRDefault="008663C6" w:rsidP="00AD2960">
      <w:pPr>
        <w:jc w:val="both"/>
        <w:rPr>
          <w:b/>
          <w:bCs/>
        </w:rPr>
      </w:pPr>
    </w:p>
    <w:p w14:paraId="0CC16CC5" w14:textId="77777777" w:rsidR="008663C6" w:rsidRDefault="008663C6" w:rsidP="00AD2960">
      <w:pPr>
        <w:jc w:val="both"/>
        <w:rPr>
          <w:b/>
          <w:bCs/>
        </w:rPr>
      </w:pPr>
    </w:p>
    <w:p w14:paraId="219A8280" w14:textId="77777777" w:rsidR="008663C6" w:rsidRDefault="008663C6" w:rsidP="00AD2960">
      <w:pPr>
        <w:jc w:val="both"/>
        <w:rPr>
          <w:b/>
          <w:bCs/>
        </w:rPr>
      </w:pPr>
    </w:p>
    <w:p w14:paraId="6D72A21E" w14:textId="73766F58" w:rsidR="00A72989" w:rsidRDefault="00A72989" w:rsidP="00AD2960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73ADFC8F" w14:textId="77777777" w:rsidR="00A72989" w:rsidRDefault="00A72989" w:rsidP="00AD2960">
      <w:pPr>
        <w:jc w:val="both"/>
        <w:rPr>
          <w:b/>
          <w:bCs/>
        </w:rPr>
      </w:pPr>
    </w:p>
    <w:p w14:paraId="24CA9686" w14:textId="60EED13C" w:rsidR="00AD2960" w:rsidRDefault="00AD2960" w:rsidP="00AD296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Da quale mentalità, diffusa nel </w:t>
      </w:r>
      <w:r w:rsidR="004C3608">
        <w:rPr>
          <w:b/>
          <w:bCs/>
        </w:rPr>
        <w:t>M</w:t>
      </w:r>
      <w:r>
        <w:rPr>
          <w:b/>
          <w:bCs/>
        </w:rPr>
        <w:t>edioevo, trae origine l’</w:t>
      </w:r>
      <w:r w:rsidRPr="00AD2960">
        <w:rPr>
          <w:b/>
          <w:bCs/>
          <w:i/>
          <w:iCs/>
        </w:rPr>
        <w:t>attesa</w:t>
      </w:r>
      <w:r>
        <w:rPr>
          <w:b/>
          <w:bCs/>
        </w:rPr>
        <w:t xml:space="preserve"> </w:t>
      </w:r>
      <w:r w:rsidRPr="00AD2960">
        <w:rPr>
          <w:b/>
          <w:bCs/>
          <w:i/>
          <w:iCs/>
        </w:rPr>
        <w:t>messianica</w:t>
      </w:r>
      <w:r>
        <w:rPr>
          <w:b/>
          <w:bCs/>
        </w:rPr>
        <w:t xml:space="preserve"> di una rigenerazione del mondo? Chi era il VELTRO allora e chi potrebbe essere oggi?</w:t>
      </w:r>
    </w:p>
    <w:p w14:paraId="7DC5C809" w14:textId="5E0393B9" w:rsidR="00AD2960" w:rsidRDefault="00AD2960" w:rsidP="00AD2960">
      <w:pPr>
        <w:jc w:val="both"/>
        <w:rPr>
          <w:b/>
          <w:bCs/>
        </w:rPr>
      </w:pPr>
    </w:p>
    <w:p w14:paraId="4A471312" w14:textId="1511151A" w:rsidR="00AD2960" w:rsidRDefault="00AD2960" w:rsidP="00AD2960">
      <w:pPr>
        <w:ind w:left="708"/>
        <w:jc w:val="both"/>
      </w:pPr>
      <w:r>
        <w:t>L’</w:t>
      </w:r>
      <w:r w:rsidRPr="00AD2960">
        <w:rPr>
          <w:i/>
          <w:iCs/>
        </w:rPr>
        <w:t>attesa</w:t>
      </w:r>
      <w:r>
        <w:t xml:space="preserve"> </w:t>
      </w:r>
      <w:r w:rsidRPr="00AD2960">
        <w:rPr>
          <w:i/>
          <w:iCs/>
        </w:rPr>
        <w:t>messianica</w:t>
      </w:r>
      <w:r>
        <w:t xml:space="preserve"> di una rigenerazione del mondo trae origine dalla </w:t>
      </w:r>
      <w:r w:rsidRPr="00AD2960">
        <w:rPr>
          <w:i/>
          <w:iCs/>
        </w:rPr>
        <w:t>convinzione</w:t>
      </w:r>
      <w:r>
        <w:t xml:space="preserve"> </w:t>
      </w:r>
      <w:r w:rsidRPr="00AD2960">
        <w:rPr>
          <w:i/>
          <w:iCs/>
        </w:rPr>
        <w:t>apocalittica</w:t>
      </w:r>
      <w:r>
        <w:t xml:space="preserve"> di essere vicin</w:t>
      </w:r>
      <w:r w:rsidR="00A72989">
        <w:t>i</w:t>
      </w:r>
      <w:r>
        <w:t xml:space="preserve"> al Giudizio Universale.</w:t>
      </w:r>
      <w:r w:rsidR="003209BE">
        <w:t xml:space="preserve"> Il </w:t>
      </w:r>
      <w:r w:rsidR="003209BE" w:rsidRPr="003209BE">
        <w:rPr>
          <w:i/>
          <w:iCs/>
        </w:rPr>
        <w:t>veltro</w:t>
      </w:r>
      <w:r w:rsidR="003209BE">
        <w:t xml:space="preserve"> riflette il sogno di un </w:t>
      </w:r>
      <w:r w:rsidR="003209BE">
        <w:rPr>
          <w:i/>
          <w:iCs/>
        </w:rPr>
        <w:t>i</w:t>
      </w:r>
      <w:r w:rsidR="003209BE" w:rsidRPr="003209BE">
        <w:rPr>
          <w:i/>
          <w:iCs/>
        </w:rPr>
        <w:t>mperatore giustiziere</w:t>
      </w:r>
      <w:r w:rsidR="003209BE">
        <w:t xml:space="preserve">, quale non fece in tempo ad essere Arrigo VII di Lussemburgo, o quello di un </w:t>
      </w:r>
      <w:r w:rsidR="003209BE">
        <w:rPr>
          <w:i/>
          <w:iCs/>
        </w:rPr>
        <w:t>p</w:t>
      </w:r>
      <w:r w:rsidR="003209BE" w:rsidRPr="003209BE">
        <w:rPr>
          <w:i/>
          <w:iCs/>
        </w:rPr>
        <w:t>apa</w:t>
      </w:r>
      <w:r w:rsidR="003209BE">
        <w:t xml:space="preserve"> </w:t>
      </w:r>
      <w:r w:rsidR="003209BE" w:rsidRPr="003209BE">
        <w:rPr>
          <w:i/>
          <w:iCs/>
        </w:rPr>
        <w:t>riformatore</w:t>
      </w:r>
      <w:r w:rsidR="003209BE">
        <w:t xml:space="preserve">, un </w:t>
      </w:r>
      <w:r w:rsidR="003209BE" w:rsidRPr="003209BE">
        <w:t>papa angelico</w:t>
      </w:r>
      <w:r w:rsidR="003209BE">
        <w:t xml:space="preserve">, quale può essere stato ai nostri giorni </w:t>
      </w:r>
      <w:r w:rsidR="003209BE" w:rsidRPr="003209BE">
        <w:rPr>
          <w:i/>
          <w:iCs/>
        </w:rPr>
        <w:t>Giovanni XXIII</w:t>
      </w:r>
      <w:r w:rsidR="003209BE">
        <w:t>, al secolo Angelo Roncalli.</w:t>
      </w:r>
    </w:p>
    <w:p w14:paraId="6FF8A8C5" w14:textId="56AF2762" w:rsidR="003209BE" w:rsidRDefault="003209BE" w:rsidP="00AD2960">
      <w:pPr>
        <w:ind w:left="708"/>
        <w:jc w:val="both"/>
      </w:pPr>
      <w:r>
        <w:t xml:space="preserve">Questo papa ha preso le distanze dal cattolicesimo integralista della Controriforma e </w:t>
      </w:r>
      <w:r w:rsidRPr="003209BE">
        <w:rPr>
          <w:i/>
          <w:iCs/>
        </w:rPr>
        <w:t>ha dato avvio al dialogo della Chiesa con il mondo moderno</w:t>
      </w:r>
      <w:r>
        <w:t xml:space="preserve">, </w:t>
      </w:r>
      <w:r w:rsidR="004A10A5">
        <w:t xml:space="preserve">con la </w:t>
      </w:r>
      <w:r>
        <w:t xml:space="preserve">convocazione del Concilio Vaticano II. La sua </w:t>
      </w:r>
      <w:r w:rsidR="00770F9B">
        <w:t xml:space="preserve">lettera </w:t>
      </w:r>
      <w:r>
        <w:t xml:space="preserve">enciclica più famosa è la </w:t>
      </w:r>
      <w:r w:rsidRPr="004C3608">
        <w:rPr>
          <w:i/>
          <w:iCs/>
        </w:rPr>
        <w:t>Pacem in terris</w:t>
      </w:r>
      <w:r>
        <w:t xml:space="preserve"> (1963): un invito ai Grandi della Terra a porre fine alla </w:t>
      </w:r>
      <w:r w:rsidRPr="003209BE">
        <w:rPr>
          <w:i/>
          <w:iCs/>
        </w:rPr>
        <w:t>guerra fredda</w:t>
      </w:r>
      <w:r>
        <w:t xml:space="preserve">, con il rischio di </w:t>
      </w:r>
      <w:r w:rsidRPr="003209BE">
        <w:rPr>
          <w:i/>
          <w:iCs/>
        </w:rPr>
        <w:t>catastrofe nucleare</w:t>
      </w:r>
      <w:r>
        <w:t xml:space="preserve"> che essa porta con sé, e a dare inizio alla coesistenza pacifica.</w:t>
      </w:r>
    </w:p>
    <w:p w14:paraId="2966D49A" w14:textId="0763E96E" w:rsidR="003209BE" w:rsidRDefault="003209BE" w:rsidP="00AD2960">
      <w:pPr>
        <w:ind w:left="708"/>
        <w:jc w:val="both"/>
      </w:pPr>
      <w:r>
        <w:t xml:space="preserve">                         </w:t>
      </w:r>
    </w:p>
    <w:p w14:paraId="1EFEDEEE" w14:textId="4C292676" w:rsidR="003209BE" w:rsidRDefault="003209BE" w:rsidP="00AD2960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3209BE">
        <w:rPr>
          <w:b/>
          <w:bCs/>
        </w:rPr>
        <w:t>p. 4</w:t>
      </w:r>
    </w:p>
    <w:p w14:paraId="61B55FB2" w14:textId="06251FE9" w:rsidR="003209BE" w:rsidRDefault="003209BE" w:rsidP="003209BE">
      <w:pPr>
        <w:jc w:val="both"/>
        <w:rPr>
          <w:b/>
          <w:bCs/>
        </w:rPr>
      </w:pPr>
    </w:p>
    <w:p w14:paraId="5945E4DE" w14:textId="6969ED77" w:rsidR="003209BE" w:rsidRDefault="003209BE" w:rsidP="003209BE">
      <w:pPr>
        <w:jc w:val="both"/>
        <w:rPr>
          <w:b/>
          <w:bCs/>
        </w:rPr>
      </w:pPr>
    </w:p>
    <w:p w14:paraId="1FC7DFC0" w14:textId="51DF8358" w:rsidR="003209BE" w:rsidRDefault="003209BE" w:rsidP="003209BE">
      <w:pPr>
        <w:jc w:val="both"/>
        <w:rPr>
          <w:b/>
          <w:bCs/>
        </w:rPr>
      </w:pPr>
    </w:p>
    <w:p w14:paraId="06BEA276" w14:textId="11EF6D71" w:rsidR="003209BE" w:rsidRPr="00766554" w:rsidRDefault="003209BE" w:rsidP="00C41AE4">
      <w:pPr>
        <w:ind w:firstLine="708"/>
        <w:jc w:val="both"/>
        <w:rPr>
          <w:sz w:val="20"/>
          <w:szCs w:val="20"/>
        </w:rPr>
      </w:pPr>
      <w:r w:rsidRPr="00766554">
        <w:rPr>
          <w:sz w:val="20"/>
          <w:szCs w:val="20"/>
        </w:rPr>
        <w:t>NOTE</w:t>
      </w:r>
    </w:p>
    <w:p w14:paraId="29464831" w14:textId="1B3931D3" w:rsidR="003209BE" w:rsidRPr="00766554" w:rsidRDefault="005E7427" w:rsidP="00C41AE4">
      <w:pPr>
        <w:ind w:firstLine="708"/>
        <w:jc w:val="both"/>
        <w:rPr>
          <w:sz w:val="20"/>
          <w:szCs w:val="20"/>
        </w:rPr>
      </w:pPr>
      <w:r w:rsidRPr="00766554">
        <w:rPr>
          <w:b/>
          <w:bCs/>
          <w:sz w:val="20"/>
          <w:szCs w:val="20"/>
          <w:vertAlign w:val="superscript"/>
        </w:rPr>
        <w:t xml:space="preserve">1 </w:t>
      </w:r>
      <w:r w:rsidRPr="00766554">
        <w:rPr>
          <w:sz w:val="20"/>
          <w:szCs w:val="20"/>
        </w:rPr>
        <w:t>L’aggettivo “Divina” compare in una edizione a stampa del 1555 e si rifà ad una definizione di Boccaccio.</w:t>
      </w:r>
    </w:p>
    <w:p w14:paraId="6A0C716D" w14:textId="77777777" w:rsidR="00382131" w:rsidRPr="00766554" w:rsidRDefault="00382131" w:rsidP="003209BE">
      <w:pPr>
        <w:jc w:val="both"/>
        <w:rPr>
          <w:sz w:val="20"/>
          <w:szCs w:val="20"/>
        </w:rPr>
      </w:pPr>
    </w:p>
    <w:p w14:paraId="7C3931A2" w14:textId="4648AAA9" w:rsidR="005E7427" w:rsidRPr="00766554" w:rsidRDefault="005E7427" w:rsidP="00C41AE4">
      <w:pPr>
        <w:ind w:left="708"/>
        <w:jc w:val="both"/>
        <w:rPr>
          <w:sz w:val="20"/>
          <w:szCs w:val="20"/>
        </w:rPr>
      </w:pPr>
      <w:r w:rsidRPr="00766554">
        <w:rPr>
          <w:b/>
          <w:bCs/>
          <w:sz w:val="20"/>
          <w:szCs w:val="20"/>
          <w:vertAlign w:val="superscript"/>
        </w:rPr>
        <w:t>2</w:t>
      </w:r>
      <w:r w:rsidRPr="00766554">
        <w:rPr>
          <w:sz w:val="20"/>
          <w:szCs w:val="20"/>
        </w:rPr>
        <w:t xml:space="preserve">Enea scende sottoterra, agli Inferi, dove gli antichi collocavano non solo il luogo di punizione dei dannati (il Tartaro), ma anche la sede dei beati (i Campi Elisi). </w:t>
      </w:r>
      <w:r w:rsidRPr="00766554">
        <w:rPr>
          <w:i/>
          <w:iCs/>
          <w:sz w:val="20"/>
          <w:szCs w:val="20"/>
        </w:rPr>
        <w:t>Dante</w:t>
      </w:r>
      <w:r w:rsidRPr="00766554">
        <w:rPr>
          <w:sz w:val="20"/>
          <w:szCs w:val="20"/>
        </w:rPr>
        <w:t xml:space="preserve"> scende sottoterra, all’Inferno, dove sono puniti i dannati; ma </w:t>
      </w:r>
      <w:r w:rsidRPr="00766554">
        <w:rPr>
          <w:i/>
          <w:iCs/>
          <w:sz w:val="20"/>
          <w:szCs w:val="20"/>
        </w:rPr>
        <w:t>esplora anche lo spazio cosmico</w:t>
      </w:r>
      <w:r w:rsidRPr="00766554">
        <w:rPr>
          <w:sz w:val="20"/>
          <w:szCs w:val="20"/>
        </w:rPr>
        <w:t>, perché per i cristiani la sede dei beati (il Paradiso) sta in cielo.</w:t>
      </w:r>
    </w:p>
    <w:p w14:paraId="10F3CC09" w14:textId="77777777" w:rsidR="00382131" w:rsidRPr="00766554" w:rsidRDefault="00382131" w:rsidP="003209BE">
      <w:pPr>
        <w:jc w:val="both"/>
        <w:rPr>
          <w:sz w:val="20"/>
          <w:szCs w:val="20"/>
        </w:rPr>
      </w:pPr>
    </w:p>
    <w:p w14:paraId="01FE3468" w14:textId="2934EF17" w:rsidR="005E7427" w:rsidRDefault="005E7427" w:rsidP="00C41AE4">
      <w:pPr>
        <w:ind w:firstLine="708"/>
        <w:jc w:val="both"/>
        <w:rPr>
          <w:sz w:val="20"/>
          <w:szCs w:val="20"/>
        </w:rPr>
      </w:pPr>
      <w:r w:rsidRPr="00766554">
        <w:rPr>
          <w:b/>
          <w:bCs/>
          <w:sz w:val="20"/>
          <w:szCs w:val="20"/>
          <w:vertAlign w:val="superscript"/>
        </w:rPr>
        <w:t>3</w:t>
      </w:r>
      <w:r w:rsidRPr="00766554">
        <w:rPr>
          <w:sz w:val="20"/>
          <w:szCs w:val="20"/>
        </w:rPr>
        <w:t>Teologia = scienza delle cose rivelate</w:t>
      </w:r>
      <w:r w:rsidR="005C1B1A" w:rsidRPr="00766554">
        <w:rPr>
          <w:sz w:val="20"/>
          <w:szCs w:val="20"/>
        </w:rPr>
        <w:t>.</w:t>
      </w:r>
    </w:p>
    <w:p w14:paraId="1404ACF9" w14:textId="3DAB948A" w:rsidR="00532EDF" w:rsidRDefault="00532EDF" w:rsidP="00C41AE4">
      <w:pPr>
        <w:ind w:firstLine="708"/>
        <w:jc w:val="both"/>
        <w:rPr>
          <w:sz w:val="20"/>
          <w:szCs w:val="20"/>
        </w:rPr>
      </w:pPr>
    </w:p>
    <w:p w14:paraId="76456B87" w14:textId="0D0051D2" w:rsidR="00532EDF" w:rsidRDefault="00532EDF" w:rsidP="00C41AE4">
      <w:pPr>
        <w:ind w:firstLine="708"/>
        <w:jc w:val="both"/>
        <w:rPr>
          <w:i/>
          <w:iCs/>
          <w:sz w:val="20"/>
          <w:szCs w:val="20"/>
        </w:rPr>
      </w:pPr>
      <w:r w:rsidRPr="00532EDF"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Quando il narratore parla in prima persona, in quanto coincide col personaggio, si chiama </w:t>
      </w:r>
      <w:r w:rsidRPr="00532EDF">
        <w:rPr>
          <w:i/>
          <w:iCs/>
          <w:sz w:val="20"/>
          <w:szCs w:val="20"/>
        </w:rPr>
        <w:t>narratore interno</w:t>
      </w:r>
      <w:r>
        <w:rPr>
          <w:i/>
          <w:iCs/>
          <w:sz w:val="20"/>
          <w:szCs w:val="20"/>
        </w:rPr>
        <w:t>.</w:t>
      </w:r>
    </w:p>
    <w:p w14:paraId="7A7AACA5" w14:textId="04B77496" w:rsidR="00532EDF" w:rsidRDefault="00532EDF" w:rsidP="00C41AE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Quando, invece, parla in terza persona e narra casi altrui, si chiama </w:t>
      </w:r>
      <w:r w:rsidRPr="00532EDF">
        <w:rPr>
          <w:i/>
          <w:iCs/>
          <w:sz w:val="20"/>
          <w:szCs w:val="20"/>
        </w:rPr>
        <w:t>narratore esterno</w:t>
      </w:r>
      <w:r>
        <w:rPr>
          <w:sz w:val="20"/>
          <w:szCs w:val="20"/>
        </w:rPr>
        <w:t xml:space="preserve"> ed è il caso più frequente.</w:t>
      </w:r>
    </w:p>
    <w:p w14:paraId="1C9D81B4" w14:textId="7922622E" w:rsidR="00C26752" w:rsidRDefault="00D24C9E" w:rsidP="00D24C9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Oltre a quelli citati</w:t>
      </w:r>
      <w:r w:rsidR="00E20D85">
        <w:rPr>
          <w:sz w:val="20"/>
          <w:szCs w:val="20"/>
        </w:rPr>
        <w:t xml:space="preserve"> (e quelli </w:t>
      </w:r>
      <w:r w:rsidR="001036FD">
        <w:rPr>
          <w:sz w:val="20"/>
          <w:szCs w:val="20"/>
        </w:rPr>
        <w:t xml:space="preserve">che affronterò </w:t>
      </w:r>
      <w:r w:rsidR="00E20D85">
        <w:rPr>
          <w:sz w:val="20"/>
          <w:szCs w:val="20"/>
        </w:rPr>
        <w:t>più avanti)</w:t>
      </w:r>
      <w:r>
        <w:rPr>
          <w:sz w:val="20"/>
          <w:szCs w:val="20"/>
        </w:rPr>
        <w:t xml:space="preserve">, </w:t>
      </w:r>
      <w:r w:rsidR="00932158">
        <w:rPr>
          <w:sz w:val="20"/>
          <w:szCs w:val="20"/>
        </w:rPr>
        <w:t>in terza</w:t>
      </w:r>
      <w:r w:rsidR="00226EFD">
        <w:rPr>
          <w:sz w:val="20"/>
          <w:szCs w:val="20"/>
        </w:rPr>
        <w:t xml:space="preserve"> </w:t>
      </w:r>
      <w:r w:rsidR="00110105">
        <w:rPr>
          <w:sz w:val="20"/>
          <w:szCs w:val="20"/>
        </w:rPr>
        <w:t xml:space="preserve">leggo </w:t>
      </w:r>
      <w:r w:rsidR="00932158">
        <w:rPr>
          <w:sz w:val="20"/>
          <w:szCs w:val="20"/>
        </w:rPr>
        <w:t xml:space="preserve">anche </w:t>
      </w:r>
      <w:r>
        <w:rPr>
          <w:sz w:val="20"/>
          <w:szCs w:val="20"/>
        </w:rPr>
        <w:t xml:space="preserve">i seguenti canti: </w:t>
      </w:r>
      <w:r w:rsidR="00932158">
        <w:rPr>
          <w:sz w:val="20"/>
          <w:szCs w:val="20"/>
        </w:rPr>
        <w:t>Inf. XIX (Bonifacio VIII) e Purg. VI (Compianto sull’Italia). Poi, per rispettare il vincolo dei 15 canti, previsto dall</w:t>
      </w:r>
      <w:r w:rsidR="001036FD">
        <w:rPr>
          <w:sz w:val="20"/>
          <w:szCs w:val="20"/>
        </w:rPr>
        <w:t>e</w:t>
      </w:r>
      <w:r w:rsidR="00932158">
        <w:rPr>
          <w:sz w:val="20"/>
          <w:szCs w:val="20"/>
        </w:rPr>
        <w:t xml:space="preserve"> </w:t>
      </w:r>
      <w:r w:rsidR="00932158" w:rsidRPr="00932158">
        <w:rPr>
          <w:i/>
          <w:iCs/>
          <w:sz w:val="20"/>
          <w:szCs w:val="20"/>
        </w:rPr>
        <w:t>Indicazioni Ministeriali</w:t>
      </w:r>
      <w:r w:rsidR="00932158">
        <w:rPr>
          <w:sz w:val="20"/>
          <w:szCs w:val="20"/>
        </w:rPr>
        <w:t>, in quarta</w:t>
      </w:r>
      <w:r w:rsidR="00D22C4A">
        <w:rPr>
          <w:sz w:val="20"/>
          <w:szCs w:val="20"/>
        </w:rPr>
        <w:t xml:space="preserve"> </w:t>
      </w:r>
      <w:r w:rsidR="00932158">
        <w:rPr>
          <w:sz w:val="20"/>
          <w:szCs w:val="20"/>
        </w:rPr>
        <w:t xml:space="preserve">completo con: </w:t>
      </w:r>
      <w:r>
        <w:rPr>
          <w:sz w:val="20"/>
          <w:szCs w:val="20"/>
        </w:rPr>
        <w:t>Inf. X (Farinata degli Uberti), Inf. XIII (Pier della Vigna), XV (Brunetto Latini), Purg. I, Par. I</w:t>
      </w:r>
      <w:r w:rsidR="00932158">
        <w:rPr>
          <w:sz w:val="20"/>
          <w:szCs w:val="20"/>
        </w:rPr>
        <w:t>; senza trascinare Dante in quinta, quando risulterebbe del tutto estraneo al sentire comune dell’epoca.</w:t>
      </w:r>
    </w:p>
    <w:p w14:paraId="0C51056E" w14:textId="77777777" w:rsidR="00D22C4A" w:rsidRDefault="00D22C4A" w:rsidP="00D24C9E">
      <w:pPr>
        <w:ind w:left="708"/>
        <w:jc w:val="both"/>
        <w:rPr>
          <w:sz w:val="20"/>
          <w:szCs w:val="20"/>
        </w:rPr>
      </w:pPr>
    </w:p>
    <w:p w14:paraId="02A90739" w14:textId="1083BC1A" w:rsidR="00D22C4A" w:rsidRPr="00D22C4A" w:rsidRDefault="00D22C4A" w:rsidP="00D24C9E">
      <w:pPr>
        <w:ind w:left="708"/>
        <w:jc w:val="both"/>
        <w:rPr>
          <w:sz w:val="20"/>
          <w:szCs w:val="20"/>
        </w:rPr>
      </w:pPr>
      <w:r w:rsidRPr="00D22C4A"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>Tra le forze che si oppongono alla presenza pacificatrice dell’Imperatore in Italia ci sono</w:t>
      </w:r>
      <w:r w:rsidR="00D430A4">
        <w:rPr>
          <w:sz w:val="20"/>
          <w:szCs w:val="20"/>
        </w:rPr>
        <w:t>, oltre al Papa,</w:t>
      </w:r>
      <w:r>
        <w:rPr>
          <w:sz w:val="20"/>
          <w:szCs w:val="20"/>
        </w:rPr>
        <w:t xml:space="preserve"> gli Angioini di Napoli (guelfi), a cui Dante allude con la figura del </w:t>
      </w:r>
      <w:r w:rsidRPr="00D22C4A">
        <w:rPr>
          <w:i/>
          <w:iCs/>
          <w:sz w:val="20"/>
          <w:szCs w:val="20"/>
        </w:rPr>
        <w:t>leone.</w:t>
      </w:r>
    </w:p>
    <w:sectPr w:rsidR="00D22C4A" w:rsidRPr="00D22C4A" w:rsidSect="005E7427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ACBE" w14:textId="77777777" w:rsidR="00584B4A" w:rsidRDefault="00584B4A" w:rsidP="00A966BA">
      <w:r>
        <w:separator/>
      </w:r>
    </w:p>
  </w:endnote>
  <w:endnote w:type="continuationSeparator" w:id="0">
    <w:p w14:paraId="181E489A" w14:textId="77777777" w:rsidR="00584B4A" w:rsidRDefault="00584B4A" w:rsidP="00A9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2671" w14:textId="77777777" w:rsidR="00584B4A" w:rsidRDefault="00584B4A" w:rsidP="00A966BA">
      <w:r>
        <w:separator/>
      </w:r>
    </w:p>
  </w:footnote>
  <w:footnote w:type="continuationSeparator" w:id="0">
    <w:p w14:paraId="0966CE5D" w14:textId="77777777" w:rsidR="00584B4A" w:rsidRDefault="00584B4A" w:rsidP="00A9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85E585D0C9AA405C907F8115DACD7151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14:paraId="1962C5DB" w14:textId="28EF2A41" w:rsidR="00DC442C" w:rsidRDefault="00DC442C">
        <w:pPr>
          <w:pStyle w:val="Intestazione"/>
          <w:rPr>
            <w:color w:val="4472C4" w:themeColor="accent1"/>
            <w:sz w:val="20"/>
          </w:rPr>
        </w:pPr>
        <w:r w:rsidRPr="00A77F0C">
          <w:rPr>
            <w:color w:val="0070C0"/>
          </w:rPr>
          <w:t>Prof.ssa Silvana Cherubini</w:t>
        </w:r>
      </w:p>
    </w:sdtContent>
  </w:sdt>
  <w:p w14:paraId="7D4D20BF" w14:textId="194B41B2" w:rsidR="00DC442C" w:rsidRDefault="00DC442C">
    <w:pPr>
      <w:pStyle w:val="Intestazione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69D5C3E5FE644D5DB81B23FEF087109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A77F0C">
          <w:rPr>
            <w:caps/>
            <w:color w:val="0070C0"/>
          </w:rPr>
          <w:t>PASSEGGIATE NEI BOSCHI LETTERARI</w:t>
        </w:r>
      </w:sdtContent>
    </w:sdt>
  </w:p>
  <w:p w14:paraId="18586F2A" w14:textId="77777777" w:rsidR="00A966BA" w:rsidRDefault="00A96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B87"/>
    <w:multiLevelType w:val="hybridMultilevel"/>
    <w:tmpl w:val="6AC21AA8"/>
    <w:lvl w:ilvl="0" w:tplc="06FE8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34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C0"/>
    <w:rsid w:val="0009630C"/>
    <w:rsid w:val="000979CF"/>
    <w:rsid w:val="000B3120"/>
    <w:rsid w:val="001036FD"/>
    <w:rsid w:val="00110105"/>
    <w:rsid w:val="00140C9F"/>
    <w:rsid w:val="001C311D"/>
    <w:rsid w:val="001E2448"/>
    <w:rsid w:val="001E6C76"/>
    <w:rsid w:val="001E75F2"/>
    <w:rsid w:val="00221D7A"/>
    <w:rsid w:val="00226EFD"/>
    <w:rsid w:val="00226F6F"/>
    <w:rsid w:val="002431C6"/>
    <w:rsid w:val="00245AB7"/>
    <w:rsid w:val="0028004A"/>
    <w:rsid w:val="002A3BFE"/>
    <w:rsid w:val="002A5481"/>
    <w:rsid w:val="002A5490"/>
    <w:rsid w:val="002B1C70"/>
    <w:rsid w:val="002D14DD"/>
    <w:rsid w:val="002D2060"/>
    <w:rsid w:val="00305176"/>
    <w:rsid w:val="0030582C"/>
    <w:rsid w:val="003209BE"/>
    <w:rsid w:val="0033269C"/>
    <w:rsid w:val="00366A17"/>
    <w:rsid w:val="003718D5"/>
    <w:rsid w:val="003720A3"/>
    <w:rsid w:val="00377EC7"/>
    <w:rsid w:val="00382131"/>
    <w:rsid w:val="003C7405"/>
    <w:rsid w:val="003E3380"/>
    <w:rsid w:val="003E589E"/>
    <w:rsid w:val="00403259"/>
    <w:rsid w:val="00455669"/>
    <w:rsid w:val="004A10A5"/>
    <w:rsid w:val="004C3608"/>
    <w:rsid w:val="004D19B4"/>
    <w:rsid w:val="004E2CE2"/>
    <w:rsid w:val="00514D87"/>
    <w:rsid w:val="00532EDF"/>
    <w:rsid w:val="00547D50"/>
    <w:rsid w:val="00557B53"/>
    <w:rsid w:val="00582095"/>
    <w:rsid w:val="00584B4A"/>
    <w:rsid w:val="00597701"/>
    <w:rsid w:val="005C1B1A"/>
    <w:rsid w:val="005E7427"/>
    <w:rsid w:val="00620678"/>
    <w:rsid w:val="006228E5"/>
    <w:rsid w:val="0064023A"/>
    <w:rsid w:val="0065564A"/>
    <w:rsid w:val="006A1F2A"/>
    <w:rsid w:val="006A7A89"/>
    <w:rsid w:val="006B2D8E"/>
    <w:rsid w:val="006D32B0"/>
    <w:rsid w:val="0072368D"/>
    <w:rsid w:val="007344E9"/>
    <w:rsid w:val="00763E90"/>
    <w:rsid w:val="00766554"/>
    <w:rsid w:val="00770F9B"/>
    <w:rsid w:val="00774BF6"/>
    <w:rsid w:val="007D6B2C"/>
    <w:rsid w:val="007D719B"/>
    <w:rsid w:val="0083780B"/>
    <w:rsid w:val="00862ABC"/>
    <w:rsid w:val="008663C6"/>
    <w:rsid w:val="008701A0"/>
    <w:rsid w:val="008B43F3"/>
    <w:rsid w:val="008D3625"/>
    <w:rsid w:val="008E7E79"/>
    <w:rsid w:val="008F26C2"/>
    <w:rsid w:val="008F69BA"/>
    <w:rsid w:val="00917A4E"/>
    <w:rsid w:val="00932158"/>
    <w:rsid w:val="009474B1"/>
    <w:rsid w:val="00970F8F"/>
    <w:rsid w:val="00973EFE"/>
    <w:rsid w:val="00990989"/>
    <w:rsid w:val="00991A0E"/>
    <w:rsid w:val="009C1546"/>
    <w:rsid w:val="009F50D4"/>
    <w:rsid w:val="00A06D29"/>
    <w:rsid w:val="00A21481"/>
    <w:rsid w:val="00A27FEE"/>
    <w:rsid w:val="00A72989"/>
    <w:rsid w:val="00A77F0C"/>
    <w:rsid w:val="00A966BA"/>
    <w:rsid w:val="00AD2960"/>
    <w:rsid w:val="00AE7663"/>
    <w:rsid w:val="00AF35AF"/>
    <w:rsid w:val="00B634CA"/>
    <w:rsid w:val="00B63E3B"/>
    <w:rsid w:val="00B75C87"/>
    <w:rsid w:val="00B874A6"/>
    <w:rsid w:val="00BA69ED"/>
    <w:rsid w:val="00BA7D7B"/>
    <w:rsid w:val="00BC1CD5"/>
    <w:rsid w:val="00BC260D"/>
    <w:rsid w:val="00C26752"/>
    <w:rsid w:val="00C40EEE"/>
    <w:rsid w:val="00C41AE4"/>
    <w:rsid w:val="00C51A7F"/>
    <w:rsid w:val="00C57655"/>
    <w:rsid w:val="00C80A84"/>
    <w:rsid w:val="00CB0D7D"/>
    <w:rsid w:val="00CD5BB7"/>
    <w:rsid w:val="00D22C4A"/>
    <w:rsid w:val="00D24C9E"/>
    <w:rsid w:val="00D27A66"/>
    <w:rsid w:val="00D430A4"/>
    <w:rsid w:val="00D47AC0"/>
    <w:rsid w:val="00D64A64"/>
    <w:rsid w:val="00D651E5"/>
    <w:rsid w:val="00DB2246"/>
    <w:rsid w:val="00DC442C"/>
    <w:rsid w:val="00E1341F"/>
    <w:rsid w:val="00E20D85"/>
    <w:rsid w:val="00E460A7"/>
    <w:rsid w:val="00E53048"/>
    <w:rsid w:val="00F46DA0"/>
    <w:rsid w:val="00F615B9"/>
    <w:rsid w:val="00FA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77BAD"/>
  <w15:chartTrackingRefBased/>
  <w15:docId w15:val="{D2767DA3-7B70-4894-B5FB-0ED6DFE0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51E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963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630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9630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63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630C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966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6BA"/>
  </w:style>
  <w:style w:type="paragraph" w:styleId="Pidipagina">
    <w:name w:val="footer"/>
    <w:basedOn w:val="Normale"/>
    <w:link w:val="PidipaginaCarattere"/>
    <w:uiPriority w:val="99"/>
    <w:unhideWhenUsed/>
    <w:rsid w:val="00A966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E585D0C9AA405C907F8115DACD71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1D2A40-97B4-4318-BBB7-90516FD32E55}"/>
      </w:docPartPr>
      <w:docPartBody>
        <w:p w:rsidR="004D1E92" w:rsidRDefault="00F668D9" w:rsidP="00F668D9">
          <w:pPr>
            <w:pStyle w:val="85E585D0C9AA405C907F8115DACD7151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69D5C3E5FE644D5DB81B23FEF08710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E8FC23-6F17-462E-AC59-998118E0572E}"/>
      </w:docPartPr>
      <w:docPartBody>
        <w:p w:rsidR="004D1E92" w:rsidRDefault="00F668D9" w:rsidP="00F668D9">
          <w:pPr>
            <w:pStyle w:val="69D5C3E5FE644D5DB81B23FEF087109A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9"/>
    <w:rsid w:val="003720A3"/>
    <w:rsid w:val="004D1E92"/>
    <w:rsid w:val="00514D87"/>
    <w:rsid w:val="007D7252"/>
    <w:rsid w:val="00BC1CD5"/>
    <w:rsid w:val="00E80449"/>
    <w:rsid w:val="00F6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5E585D0C9AA405C907F8115DACD7151">
    <w:name w:val="85E585D0C9AA405C907F8115DACD7151"/>
    <w:rsid w:val="00F668D9"/>
  </w:style>
  <w:style w:type="paragraph" w:customStyle="1" w:styleId="69D5C3E5FE644D5DB81B23FEF087109A">
    <w:name w:val="69D5C3E5FE644D5DB81B23FEF087109A"/>
    <w:rsid w:val="00F668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BA03A-037C-420C-9F2B-754D8E9F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107</cp:revision>
  <cp:lastPrinted>2026-08-13T19:16:00Z</cp:lastPrinted>
  <dcterms:created xsi:type="dcterms:W3CDTF">2023-06-25T16:04:00Z</dcterms:created>
  <dcterms:modified xsi:type="dcterms:W3CDTF">2026-08-18T07:12:00Z</dcterms:modified>
</cp:coreProperties>
</file>